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3608" w14:textId="4072E37C" w:rsidR="008C1576" w:rsidRPr="00A04E7F" w:rsidRDefault="00822EB7" w:rsidP="00C7276E">
      <w:pPr>
        <w:pStyle w:val="Title"/>
        <w:tabs>
          <w:tab w:val="left" w:pos="8055"/>
        </w:tabs>
        <w:jc w:val="left"/>
        <w:rPr>
          <w:rFonts w:ascii="Arial" w:hAnsi="Arial" w:cs="Arial"/>
          <w:sz w:val="22"/>
          <w:szCs w:val="21"/>
          <w:u w:val="none"/>
        </w:rPr>
      </w:pPr>
      <w:r w:rsidRPr="00A04E7F">
        <w:rPr>
          <w:rFonts w:ascii="Arial" w:hAnsi="Arial" w:cs="Arial"/>
          <w:sz w:val="22"/>
          <w:szCs w:val="21"/>
          <w:u w:val="none"/>
        </w:rPr>
        <w:t xml:space="preserve"> </w:t>
      </w:r>
      <w:r w:rsidR="00930D66" w:rsidRPr="00A04E7F">
        <w:rPr>
          <w:rFonts w:ascii="Arial" w:hAnsi="Arial" w:cs="Arial"/>
          <w:sz w:val="22"/>
          <w:szCs w:val="21"/>
          <w:u w:val="none"/>
        </w:rPr>
        <w:t xml:space="preserve">                                           </w:t>
      </w:r>
      <w:r w:rsidR="00542D1E" w:rsidRPr="00A04E7F">
        <w:rPr>
          <w:rFonts w:ascii="Arial" w:hAnsi="Arial" w:cs="Arial"/>
          <w:sz w:val="22"/>
          <w:szCs w:val="21"/>
          <w:u w:val="none"/>
        </w:rPr>
        <w:t>Unc</w:t>
      </w:r>
      <w:r w:rsidR="001C5626" w:rsidRPr="00A04E7F">
        <w:rPr>
          <w:rFonts w:ascii="Arial" w:hAnsi="Arial" w:cs="Arial"/>
          <w:sz w:val="22"/>
          <w:szCs w:val="21"/>
          <w:u w:val="none"/>
        </w:rPr>
        <w:t>onfirmed</w:t>
      </w:r>
      <w:r w:rsidR="00187246" w:rsidRPr="00A04E7F">
        <w:rPr>
          <w:rFonts w:ascii="Arial" w:hAnsi="Arial" w:cs="Arial"/>
          <w:sz w:val="22"/>
          <w:szCs w:val="21"/>
          <w:u w:val="none"/>
        </w:rPr>
        <w:t xml:space="preserve"> </w:t>
      </w:r>
      <w:r w:rsidR="00A2496B" w:rsidRPr="00A04E7F">
        <w:rPr>
          <w:rFonts w:ascii="Arial" w:hAnsi="Arial" w:cs="Arial"/>
          <w:sz w:val="22"/>
          <w:szCs w:val="21"/>
          <w:u w:val="none"/>
        </w:rPr>
        <w:t>Minutes</w:t>
      </w:r>
      <w:r w:rsidR="00253CFE" w:rsidRPr="00A04E7F">
        <w:rPr>
          <w:rFonts w:ascii="Arial" w:hAnsi="Arial" w:cs="Arial"/>
          <w:sz w:val="22"/>
          <w:szCs w:val="21"/>
          <w:u w:val="none"/>
        </w:rPr>
        <w:t xml:space="preserve"> of </w:t>
      </w:r>
      <w:r w:rsidR="00663BA2" w:rsidRPr="00A04E7F">
        <w:rPr>
          <w:rFonts w:ascii="Arial" w:hAnsi="Arial" w:cs="Arial"/>
          <w:sz w:val="22"/>
          <w:szCs w:val="21"/>
          <w:u w:val="none"/>
        </w:rPr>
        <w:t xml:space="preserve">the </w:t>
      </w:r>
      <w:r w:rsidR="00F90A40" w:rsidRPr="00A04E7F">
        <w:rPr>
          <w:rFonts w:ascii="Arial" w:hAnsi="Arial" w:cs="Arial"/>
          <w:sz w:val="22"/>
          <w:szCs w:val="21"/>
          <w:u w:val="none"/>
        </w:rPr>
        <w:t>8</w:t>
      </w:r>
      <w:r w:rsidR="008A016D" w:rsidRPr="00A04E7F">
        <w:rPr>
          <w:rFonts w:ascii="Arial" w:hAnsi="Arial" w:cs="Arial"/>
          <w:sz w:val="22"/>
          <w:szCs w:val="21"/>
          <w:u w:val="none"/>
        </w:rPr>
        <w:t>1</w:t>
      </w:r>
      <w:r w:rsidR="008A016D" w:rsidRPr="00A04E7F">
        <w:rPr>
          <w:rFonts w:ascii="Arial" w:hAnsi="Arial" w:cs="Arial"/>
          <w:sz w:val="22"/>
          <w:szCs w:val="21"/>
          <w:u w:val="none"/>
          <w:vertAlign w:val="superscript"/>
        </w:rPr>
        <w:t>st</w:t>
      </w:r>
      <w:r w:rsidR="008A016D" w:rsidRPr="00A04E7F">
        <w:rPr>
          <w:rFonts w:ascii="Arial" w:hAnsi="Arial" w:cs="Arial"/>
          <w:sz w:val="22"/>
          <w:szCs w:val="21"/>
          <w:u w:val="none"/>
        </w:rPr>
        <w:t xml:space="preserve"> </w:t>
      </w:r>
      <w:r w:rsidR="00253CFE" w:rsidRPr="00A04E7F">
        <w:rPr>
          <w:rFonts w:ascii="Arial" w:hAnsi="Arial" w:cs="Arial"/>
          <w:sz w:val="22"/>
          <w:szCs w:val="21"/>
          <w:u w:val="none"/>
        </w:rPr>
        <w:t>Meeting of the</w:t>
      </w:r>
      <w:r w:rsidR="00300BFB" w:rsidRPr="00A04E7F">
        <w:rPr>
          <w:rFonts w:ascii="Arial" w:hAnsi="Arial" w:cs="Arial"/>
          <w:sz w:val="22"/>
          <w:szCs w:val="21"/>
          <w:u w:val="none"/>
        </w:rPr>
        <w:t xml:space="preserve">      </w:t>
      </w:r>
    </w:p>
    <w:p w14:paraId="74BB3609" w14:textId="77777777" w:rsidR="00253CFE" w:rsidRPr="00A04E7F" w:rsidRDefault="00253CFE" w:rsidP="00253CFE">
      <w:pPr>
        <w:pStyle w:val="Title"/>
        <w:rPr>
          <w:rFonts w:ascii="Arial" w:hAnsi="Arial" w:cs="Arial"/>
          <w:sz w:val="22"/>
          <w:szCs w:val="21"/>
          <w:u w:val="none"/>
        </w:rPr>
      </w:pPr>
      <w:r w:rsidRPr="00A04E7F">
        <w:rPr>
          <w:rFonts w:ascii="Arial" w:hAnsi="Arial" w:cs="Arial"/>
          <w:sz w:val="22"/>
          <w:szCs w:val="21"/>
          <w:u w:val="none"/>
        </w:rPr>
        <w:t xml:space="preserve">GB Distribution Code Review Panel </w:t>
      </w:r>
    </w:p>
    <w:p w14:paraId="74BB360A" w14:textId="77777777" w:rsidR="000506B5" w:rsidRPr="00A04E7F" w:rsidRDefault="000506B5" w:rsidP="00253CFE">
      <w:pPr>
        <w:pStyle w:val="Title"/>
        <w:rPr>
          <w:rFonts w:ascii="Arial" w:hAnsi="Arial" w:cs="Arial"/>
          <w:sz w:val="22"/>
          <w:szCs w:val="21"/>
          <w:u w:val="none"/>
        </w:rPr>
      </w:pPr>
    </w:p>
    <w:p w14:paraId="74BB360B" w14:textId="542F86A9" w:rsidR="000506B5" w:rsidRPr="00A04E7F" w:rsidRDefault="008A016D" w:rsidP="002172ED">
      <w:pPr>
        <w:pStyle w:val="Title"/>
        <w:tabs>
          <w:tab w:val="left" w:pos="3840"/>
          <w:tab w:val="center" w:pos="4635"/>
        </w:tabs>
        <w:rPr>
          <w:rFonts w:ascii="Arial" w:hAnsi="Arial" w:cs="Arial"/>
          <w:sz w:val="22"/>
          <w:szCs w:val="21"/>
          <w:u w:val="none"/>
        </w:rPr>
      </w:pPr>
      <w:r w:rsidRPr="00A04E7F">
        <w:rPr>
          <w:rFonts w:ascii="Arial" w:hAnsi="Arial" w:cs="Arial"/>
          <w:sz w:val="22"/>
          <w:szCs w:val="21"/>
          <w:u w:val="none"/>
        </w:rPr>
        <w:t>9</w:t>
      </w:r>
      <w:r w:rsidRPr="00A04E7F">
        <w:rPr>
          <w:rFonts w:ascii="Arial" w:hAnsi="Arial" w:cs="Arial"/>
          <w:sz w:val="22"/>
          <w:szCs w:val="21"/>
          <w:u w:val="none"/>
          <w:vertAlign w:val="superscript"/>
        </w:rPr>
        <w:t>th</w:t>
      </w:r>
      <w:r w:rsidRPr="00A04E7F">
        <w:rPr>
          <w:rFonts w:ascii="Arial" w:hAnsi="Arial" w:cs="Arial"/>
          <w:sz w:val="22"/>
          <w:szCs w:val="21"/>
          <w:u w:val="none"/>
        </w:rPr>
        <w:t xml:space="preserve"> April</w:t>
      </w:r>
      <w:r w:rsidR="00207BA2" w:rsidRPr="00A04E7F">
        <w:rPr>
          <w:rFonts w:ascii="Arial" w:hAnsi="Arial" w:cs="Arial"/>
          <w:sz w:val="22"/>
          <w:szCs w:val="21"/>
          <w:u w:val="none"/>
        </w:rPr>
        <w:t xml:space="preserve"> </w:t>
      </w:r>
      <w:r w:rsidR="00F90A40" w:rsidRPr="00A04E7F">
        <w:rPr>
          <w:rFonts w:ascii="Arial" w:hAnsi="Arial" w:cs="Arial"/>
          <w:sz w:val="22"/>
          <w:szCs w:val="21"/>
          <w:u w:val="none"/>
        </w:rPr>
        <w:t>2020</w:t>
      </w:r>
    </w:p>
    <w:p w14:paraId="74BB360C" w14:textId="3943AF0E" w:rsidR="002D59C5" w:rsidRPr="00A04E7F" w:rsidRDefault="008A016D" w:rsidP="00753153">
      <w:pPr>
        <w:pStyle w:val="Title"/>
        <w:outlineLvl w:val="0"/>
        <w:rPr>
          <w:rFonts w:ascii="Arial" w:hAnsi="Arial" w:cs="Arial"/>
          <w:sz w:val="22"/>
          <w:szCs w:val="21"/>
          <w:u w:val="none"/>
        </w:rPr>
      </w:pPr>
      <w:r w:rsidRPr="00A04E7F">
        <w:rPr>
          <w:rFonts w:ascii="Arial" w:hAnsi="Arial" w:cs="Arial"/>
          <w:sz w:val="22"/>
          <w:szCs w:val="21"/>
          <w:u w:val="none"/>
        </w:rPr>
        <w:t>Teleconference</w:t>
      </w:r>
    </w:p>
    <w:p w14:paraId="749F6F38" w14:textId="3E6B9917" w:rsidR="008A016D" w:rsidRPr="00A04E7F" w:rsidRDefault="008A016D" w:rsidP="00753153">
      <w:pPr>
        <w:pStyle w:val="Title"/>
        <w:outlineLvl w:val="0"/>
        <w:rPr>
          <w:rFonts w:ascii="Arial" w:hAnsi="Arial" w:cs="Arial"/>
          <w:sz w:val="22"/>
          <w:szCs w:val="21"/>
          <w:u w:val="none"/>
        </w:rPr>
      </w:pPr>
      <w:r w:rsidRPr="00A04E7F">
        <w:rPr>
          <w:rFonts w:ascii="Arial" w:hAnsi="Arial" w:cs="Arial"/>
          <w:sz w:val="22"/>
          <w:szCs w:val="21"/>
          <w:u w:val="none"/>
        </w:rPr>
        <w:t>Commencing at 12.30pm</w:t>
      </w:r>
    </w:p>
    <w:p w14:paraId="74BB360D" w14:textId="77777777" w:rsidR="00B61429" w:rsidRPr="00A04E7F" w:rsidRDefault="00B61429">
      <w:pPr>
        <w:pStyle w:val="Title"/>
        <w:rPr>
          <w:rFonts w:ascii="Arial" w:hAnsi="Arial" w:cs="Arial"/>
          <w:sz w:val="21"/>
          <w:szCs w:val="21"/>
          <w:u w:val="none"/>
        </w:rPr>
      </w:pPr>
    </w:p>
    <w:p w14:paraId="74BB360E" w14:textId="0C03027A" w:rsidR="00B61429" w:rsidRPr="00A04E7F" w:rsidRDefault="00B61429" w:rsidP="003233EC">
      <w:pPr>
        <w:pStyle w:val="Title"/>
        <w:jc w:val="left"/>
        <w:outlineLvl w:val="0"/>
        <w:rPr>
          <w:rFonts w:ascii="Arial" w:hAnsi="Arial" w:cs="Arial"/>
          <w:sz w:val="21"/>
          <w:szCs w:val="21"/>
          <w:u w:val="none"/>
        </w:rPr>
      </w:pPr>
      <w:r w:rsidRPr="00A04E7F">
        <w:rPr>
          <w:rFonts w:ascii="Arial" w:hAnsi="Arial" w:cs="Arial"/>
          <w:sz w:val="22"/>
          <w:szCs w:val="21"/>
          <w:u w:val="none"/>
        </w:rPr>
        <w:t>Attendees: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2835"/>
        <w:gridCol w:w="3046"/>
      </w:tblGrid>
      <w:tr w:rsidR="00490822" w:rsidRPr="00A04E7F" w14:paraId="74BB3613" w14:textId="77777777" w:rsidTr="00D85BB9">
        <w:tc>
          <w:tcPr>
            <w:tcW w:w="2268" w:type="dxa"/>
            <w:shd w:val="clear" w:color="auto" w:fill="BFBFBF"/>
          </w:tcPr>
          <w:p w14:paraId="74BB360F" w14:textId="77777777" w:rsidR="00490822" w:rsidRPr="00A04E7F" w:rsidRDefault="00490822" w:rsidP="002B7ED5">
            <w:pPr>
              <w:rPr>
                <w:rFonts w:ascii="Arial" w:hAnsi="Arial" w:cs="Arial"/>
                <w:b/>
                <w:sz w:val="22"/>
                <w:szCs w:val="22"/>
              </w:rPr>
            </w:pPr>
            <w:r w:rsidRPr="00A04E7F">
              <w:rPr>
                <w:rFonts w:ascii="Arial" w:hAnsi="Arial" w:cs="Arial"/>
                <w:b/>
                <w:sz w:val="22"/>
                <w:szCs w:val="22"/>
              </w:rPr>
              <w:t>Name</w:t>
            </w:r>
          </w:p>
        </w:tc>
        <w:tc>
          <w:tcPr>
            <w:tcW w:w="851" w:type="dxa"/>
            <w:shd w:val="clear" w:color="auto" w:fill="BFBFBF"/>
          </w:tcPr>
          <w:p w14:paraId="74BB3610" w14:textId="77777777" w:rsidR="00490822" w:rsidRPr="00A04E7F" w:rsidRDefault="00490822">
            <w:pPr>
              <w:rPr>
                <w:rFonts w:ascii="Arial" w:hAnsi="Arial" w:cs="Arial"/>
                <w:b/>
                <w:sz w:val="22"/>
                <w:szCs w:val="22"/>
              </w:rPr>
            </w:pPr>
          </w:p>
        </w:tc>
        <w:tc>
          <w:tcPr>
            <w:tcW w:w="2835" w:type="dxa"/>
            <w:shd w:val="clear" w:color="auto" w:fill="BFBFBF"/>
          </w:tcPr>
          <w:p w14:paraId="74BB3611" w14:textId="77777777" w:rsidR="00490822" w:rsidRPr="00A04E7F" w:rsidRDefault="00490822">
            <w:pPr>
              <w:rPr>
                <w:rFonts w:ascii="Arial" w:hAnsi="Arial" w:cs="Arial"/>
                <w:b/>
                <w:sz w:val="22"/>
                <w:szCs w:val="22"/>
              </w:rPr>
            </w:pPr>
            <w:r w:rsidRPr="00A04E7F">
              <w:rPr>
                <w:rFonts w:ascii="Arial" w:hAnsi="Arial" w:cs="Arial"/>
                <w:b/>
                <w:sz w:val="22"/>
                <w:szCs w:val="22"/>
              </w:rPr>
              <w:t>Company</w:t>
            </w:r>
          </w:p>
        </w:tc>
        <w:tc>
          <w:tcPr>
            <w:tcW w:w="3046" w:type="dxa"/>
            <w:shd w:val="clear" w:color="auto" w:fill="BFBFBF"/>
          </w:tcPr>
          <w:p w14:paraId="74BB3612" w14:textId="77777777" w:rsidR="00490822" w:rsidRPr="00A04E7F" w:rsidRDefault="00490822">
            <w:pPr>
              <w:rPr>
                <w:rFonts w:ascii="Arial" w:hAnsi="Arial" w:cs="Arial"/>
                <w:b/>
                <w:sz w:val="22"/>
                <w:szCs w:val="22"/>
              </w:rPr>
            </w:pPr>
            <w:r w:rsidRPr="00A04E7F">
              <w:rPr>
                <w:rFonts w:ascii="Arial" w:hAnsi="Arial" w:cs="Arial"/>
                <w:b/>
                <w:sz w:val="22"/>
                <w:szCs w:val="22"/>
              </w:rPr>
              <w:t>Representing</w:t>
            </w:r>
          </w:p>
        </w:tc>
      </w:tr>
      <w:tr w:rsidR="00BF732A" w:rsidRPr="00A04E7F" w14:paraId="74BB3618" w14:textId="77777777" w:rsidTr="00CD7CB2">
        <w:tc>
          <w:tcPr>
            <w:tcW w:w="2268" w:type="dxa"/>
          </w:tcPr>
          <w:p w14:paraId="74BB3614" w14:textId="00D31314" w:rsidR="00BF732A" w:rsidRPr="00A04E7F" w:rsidRDefault="00BF732A" w:rsidP="00BF732A">
            <w:pPr>
              <w:rPr>
                <w:rFonts w:ascii="Arial" w:hAnsi="Arial" w:cs="Arial"/>
                <w:sz w:val="22"/>
                <w:szCs w:val="22"/>
              </w:rPr>
            </w:pPr>
            <w:r w:rsidRPr="00A04E7F">
              <w:rPr>
                <w:rFonts w:ascii="Arial" w:hAnsi="Arial" w:cs="Arial"/>
                <w:sz w:val="22"/>
                <w:szCs w:val="22"/>
              </w:rPr>
              <w:t>Steve Cox</w:t>
            </w:r>
          </w:p>
        </w:tc>
        <w:tc>
          <w:tcPr>
            <w:tcW w:w="851" w:type="dxa"/>
          </w:tcPr>
          <w:p w14:paraId="74BB3615" w14:textId="6C2C5E24" w:rsidR="00BF732A" w:rsidRPr="00A04E7F" w:rsidRDefault="00BF732A" w:rsidP="00BF732A">
            <w:pPr>
              <w:rPr>
                <w:rFonts w:ascii="Arial" w:hAnsi="Arial" w:cs="Arial"/>
                <w:sz w:val="22"/>
                <w:szCs w:val="22"/>
              </w:rPr>
            </w:pPr>
            <w:r w:rsidRPr="00A04E7F">
              <w:rPr>
                <w:rFonts w:ascii="Arial" w:hAnsi="Arial" w:cs="Arial"/>
                <w:sz w:val="22"/>
                <w:szCs w:val="22"/>
              </w:rPr>
              <w:t>SC</w:t>
            </w:r>
          </w:p>
        </w:tc>
        <w:tc>
          <w:tcPr>
            <w:tcW w:w="2835" w:type="dxa"/>
          </w:tcPr>
          <w:p w14:paraId="74BB3616" w14:textId="7DFD3B1B" w:rsidR="00BF732A" w:rsidRPr="00A04E7F" w:rsidRDefault="00BF732A" w:rsidP="00BF732A">
            <w:pPr>
              <w:rPr>
                <w:rFonts w:ascii="Arial" w:hAnsi="Arial" w:cs="Arial"/>
                <w:sz w:val="22"/>
                <w:szCs w:val="22"/>
              </w:rPr>
            </w:pPr>
            <w:r w:rsidRPr="00A04E7F">
              <w:rPr>
                <w:rFonts w:ascii="Arial" w:hAnsi="Arial" w:cs="Arial"/>
                <w:sz w:val="22"/>
                <w:szCs w:val="22"/>
              </w:rPr>
              <w:t>Electricity North West (Chair)</w:t>
            </w:r>
          </w:p>
        </w:tc>
        <w:tc>
          <w:tcPr>
            <w:tcW w:w="3046" w:type="dxa"/>
            <w:tcBorders>
              <w:top w:val="single" w:sz="4" w:space="0" w:color="auto"/>
              <w:left w:val="single" w:sz="4" w:space="0" w:color="auto"/>
              <w:bottom w:val="single" w:sz="4" w:space="0" w:color="auto"/>
              <w:right w:val="single" w:sz="4" w:space="0" w:color="auto"/>
            </w:tcBorders>
          </w:tcPr>
          <w:p w14:paraId="74BB3617" w14:textId="77777777" w:rsidR="00BF732A" w:rsidRPr="00A04E7F" w:rsidRDefault="00BF732A" w:rsidP="00BF732A">
            <w:pPr>
              <w:rPr>
                <w:rFonts w:ascii="Arial" w:hAnsi="Arial" w:cs="Arial"/>
                <w:sz w:val="22"/>
                <w:szCs w:val="22"/>
              </w:rPr>
            </w:pPr>
            <w:r w:rsidRPr="00A04E7F">
              <w:rPr>
                <w:rFonts w:ascii="Arial" w:hAnsi="Arial" w:cs="Arial"/>
                <w:sz w:val="22"/>
                <w:szCs w:val="22"/>
              </w:rPr>
              <w:t>Chair</w:t>
            </w:r>
          </w:p>
        </w:tc>
      </w:tr>
      <w:tr w:rsidR="00BF732A" w:rsidRPr="00A04E7F" w14:paraId="4C7D1FA2" w14:textId="77777777" w:rsidTr="00D85BB9">
        <w:tc>
          <w:tcPr>
            <w:tcW w:w="2268" w:type="dxa"/>
          </w:tcPr>
          <w:p w14:paraId="41A4A1A4" w14:textId="5A4F9787" w:rsidR="00BF732A" w:rsidRPr="00A04E7F" w:rsidRDefault="00BF732A" w:rsidP="00BF732A">
            <w:pPr>
              <w:rPr>
                <w:rFonts w:ascii="Arial" w:hAnsi="Arial" w:cs="Arial"/>
                <w:sz w:val="22"/>
                <w:szCs w:val="22"/>
              </w:rPr>
            </w:pPr>
            <w:r w:rsidRPr="00A04E7F">
              <w:rPr>
                <w:rFonts w:ascii="Arial" w:hAnsi="Arial" w:cs="Arial"/>
                <w:sz w:val="22"/>
                <w:szCs w:val="22"/>
              </w:rPr>
              <w:t>Mark Dunk</w:t>
            </w:r>
          </w:p>
        </w:tc>
        <w:tc>
          <w:tcPr>
            <w:tcW w:w="851" w:type="dxa"/>
          </w:tcPr>
          <w:p w14:paraId="63D9F92D" w14:textId="37DACC75" w:rsidR="00BF732A" w:rsidRPr="00A04E7F" w:rsidRDefault="00BF732A" w:rsidP="00BF732A">
            <w:pPr>
              <w:rPr>
                <w:rFonts w:ascii="Arial" w:hAnsi="Arial" w:cs="Arial"/>
                <w:sz w:val="22"/>
                <w:szCs w:val="22"/>
              </w:rPr>
            </w:pPr>
            <w:r w:rsidRPr="00A04E7F">
              <w:rPr>
                <w:rFonts w:ascii="Arial" w:hAnsi="Arial" w:cs="Arial"/>
                <w:sz w:val="22"/>
                <w:szCs w:val="22"/>
              </w:rPr>
              <w:t>VH</w:t>
            </w:r>
          </w:p>
        </w:tc>
        <w:tc>
          <w:tcPr>
            <w:tcW w:w="2835" w:type="dxa"/>
          </w:tcPr>
          <w:p w14:paraId="3C392311" w14:textId="0E58102E" w:rsidR="00BF732A" w:rsidRPr="00A04E7F" w:rsidRDefault="00BF732A" w:rsidP="00BF732A">
            <w:pPr>
              <w:rPr>
                <w:rFonts w:ascii="Arial" w:hAnsi="Arial" w:cs="Arial"/>
                <w:sz w:val="22"/>
                <w:szCs w:val="22"/>
              </w:rPr>
            </w:pPr>
            <w:r w:rsidRPr="00A04E7F">
              <w:rPr>
                <w:rFonts w:ascii="Arial" w:hAnsi="Arial" w:cs="Arial"/>
                <w:sz w:val="22"/>
                <w:szCs w:val="22"/>
              </w:rPr>
              <w:t>Energy Networks Association (Secretary)</w:t>
            </w:r>
          </w:p>
        </w:tc>
        <w:tc>
          <w:tcPr>
            <w:tcW w:w="3046" w:type="dxa"/>
          </w:tcPr>
          <w:p w14:paraId="77031658" w14:textId="4C784F89" w:rsidR="00BF732A" w:rsidRPr="00A04E7F" w:rsidRDefault="00BF732A" w:rsidP="00BF732A">
            <w:pPr>
              <w:rPr>
                <w:rFonts w:ascii="Arial" w:hAnsi="Arial" w:cs="Arial"/>
                <w:sz w:val="22"/>
                <w:szCs w:val="22"/>
              </w:rPr>
            </w:pPr>
            <w:r w:rsidRPr="00A04E7F">
              <w:rPr>
                <w:rFonts w:ascii="Arial" w:hAnsi="Arial" w:cs="Arial"/>
                <w:sz w:val="22"/>
                <w:szCs w:val="22"/>
              </w:rPr>
              <w:t>Code Administrator</w:t>
            </w:r>
          </w:p>
        </w:tc>
      </w:tr>
      <w:tr w:rsidR="00A04E7F" w:rsidRPr="00A04E7F" w14:paraId="67A27CE0" w14:textId="77777777" w:rsidTr="00194254">
        <w:tc>
          <w:tcPr>
            <w:tcW w:w="2268" w:type="dxa"/>
            <w:tcBorders>
              <w:top w:val="single" w:sz="4" w:space="0" w:color="auto"/>
              <w:left w:val="single" w:sz="4" w:space="0" w:color="auto"/>
              <w:bottom w:val="single" w:sz="4" w:space="0" w:color="auto"/>
              <w:right w:val="single" w:sz="4" w:space="0" w:color="auto"/>
            </w:tcBorders>
          </w:tcPr>
          <w:p w14:paraId="43EDC8E6" w14:textId="7D89F638" w:rsidR="00A04E7F" w:rsidRPr="00A04E7F" w:rsidRDefault="00A04E7F" w:rsidP="00A04E7F">
            <w:pPr>
              <w:rPr>
                <w:rFonts w:ascii="Arial" w:hAnsi="Arial" w:cs="Arial"/>
                <w:sz w:val="22"/>
                <w:szCs w:val="22"/>
              </w:rPr>
            </w:pPr>
            <w:r w:rsidRPr="00A04E7F">
              <w:rPr>
                <w:rFonts w:ascii="Arial" w:hAnsi="Arial" w:cs="Arial"/>
                <w:sz w:val="22"/>
                <w:szCs w:val="22"/>
              </w:rPr>
              <w:t>Chris McCann</w:t>
            </w:r>
          </w:p>
        </w:tc>
        <w:tc>
          <w:tcPr>
            <w:tcW w:w="851" w:type="dxa"/>
            <w:tcBorders>
              <w:top w:val="single" w:sz="4" w:space="0" w:color="auto"/>
              <w:left w:val="single" w:sz="4" w:space="0" w:color="auto"/>
              <w:bottom w:val="single" w:sz="4" w:space="0" w:color="auto"/>
              <w:right w:val="single" w:sz="4" w:space="0" w:color="auto"/>
            </w:tcBorders>
          </w:tcPr>
          <w:p w14:paraId="1440F161" w14:textId="24F96FC1" w:rsidR="00A04E7F" w:rsidRPr="00A04E7F" w:rsidRDefault="00A04E7F" w:rsidP="00A04E7F">
            <w:pPr>
              <w:rPr>
                <w:rFonts w:ascii="Arial" w:hAnsi="Arial" w:cs="Arial"/>
                <w:sz w:val="22"/>
                <w:szCs w:val="22"/>
              </w:rPr>
            </w:pPr>
            <w:proofErr w:type="spellStart"/>
            <w:r w:rsidRPr="00A04E7F">
              <w:rPr>
                <w:rFonts w:ascii="Arial" w:hAnsi="Arial" w:cs="Arial"/>
                <w:sz w:val="22"/>
                <w:szCs w:val="22"/>
              </w:rPr>
              <w:t>CMc</w:t>
            </w:r>
            <w:proofErr w:type="spellEnd"/>
          </w:p>
        </w:tc>
        <w:tc>
          <w:tcPr>
            <w:tcW w:w="2835" w:type="dxa"/>
          </w:tcPr>
          <w:p w14:paraId="1A78D734" w14:textId="5CDFD544" w:rsidR="00A04E7F" w:rsidRPr="00A04E7F" w:rsidRDefault="00A04E7F" w:rsidP="00A04E7F">
            <w:pPr>
              <w:rPr>
                <w:rFonts w:ascii="Arial" w:hAnsi="Arial" w:cs="Arial"/>
                <w:sz w:val="22"/>
                <w:szCs w:val="22"/>
              </w:rPr>
            </w:pPr>
            <w:r w:rsidRPr="00A04E7F">
              <w:rPr>
                <w:rFonts w:ascii="Arial" w:hAnsi="Arial" w:cs="Arial"/>
                <w:sz w:val="22"/>
                <w:szCs w:val="22"/>
              </w:rPr>
              <w:t>Energy Networks Association</w:t>
            </w:r>
          </w:p>
        </w:tc>
        <w:tc>
          <w:tcPr>
            <w:tcW w:w="3046" w:type="dxa"/>
          </w:tcPr>
          <w:p w14:paraId="28E4ABE0" w14:textId="37BDD62B" w:rsidR="00A04E7F" w:rsidRPr="00A04E7F" w:rsidRDefault="00A04E7F" w:rsidP="00A04E7F">
            <w:pPr>
              <w:rPr>
                <w:rFonts w:ascii="Arial" w:hAnsi="Arial" w:cs="Arial"/>
                <w:sz w:val="22"/>
                <w:szCs w:val="22"/>
              </w:rPr>
            </w:pPr>
            <w:r w:rsidRPr="00A04E7F">
              <w:rPr>
                <w:rFonts w:ascii="Arial" w:hAnsi="Arial" w:cs="Arial"/>
                <w:sz w:val="22"/>
                <w:szCs w:val="22"/>
              </w:rPr>
              <w:t>Code Administrator</w:t>
            </w:r>
          </w:p>
        </w:tc>
      </w:tr>
      <w:tr w:rsidR="00F84E29" w:rsidRPr="00A04E7F" w14:paraId="3D44544E" w14:textId="77777777" w:rsidTr="00CD7CB2">
        <w:tc>
          <w:tcPr>
            <w:tcW w:w="2268" w:type="dxa"/>
            <w:tcBorders>
              <w:top w:val="single" w:sz="4" w:space="0" w:color="auto"/>
              <w:left w:val="single" w:sz="4" w:space="0" w:color="auto"/>
              <w:bottom w:val="single" w:sz="4" w:space="0" w:color="auto"/>
              <w:right w:val="single" w:sz="4" w:space="0" w:color="auto"/>
            </w:tcBorders>
          </w:tcPr>
          <w:p w14:paraId="266BE469" w14:textId="50462478" w:rsidR="00F84E29" w:rsidRPr="00A04E7F" w:rsidRDefault="00F84E29" w:rsidP="00BF732A">
            <w:pPr>
              <w:rPr>
                <w:rFonts w:ascii="Arial" w:hAnsi="Arial" w:cs="Arial"/>
                <w:sz w:val="22"/>
                <w:szCs w:val="22"/>
              </w:rPr>
            </w:pPr>
            <w:r w:rsidRPr="00A04E7F">
              <w:rPr>
                <w:rFonts w:ascii="Arial" w:hAnsi="Arial" w:cs="Arial"/>
                <w:sz w:val="22"/>
                <w:szCs w:val="22"/>
              </w:rPr>
              <w:t>Martin Queen</w:t>
            </w:r>
          </w:p>
        </w:tc>
        <w:tc>
          <w:tcPr>
            <w:tcW w:w="851" w:type="dxa"/>
            <w:tcBorders>
              <w:top w:val="single" w:sz="4" w:space="0" w:color="auto"/>
              <w:left w:val="single" w:sz="4" w:space="0" w:color="auto"/>
              <w:bottom w:val="single" w:sz="4" w:space="0" w:color="auto"/>
              <w:right w:val="single" w:sz="4" w:space="0" w:color="auto"/>
            </w:tcBorders>
          </w:tcPr>
          <w:p w14:paraId="14264905" w14:textId="32DA7861" w:rsidR="00F84E29" w:rsidRPr="00A04E7F" w:rsidRDefault="00F84E29" w:rsidP="00BF732A">
            <w:pPr>
              <w:rPr>
                <w:rFonts w:ascii="Arial" w:hAnsi="Arial" w:cs="Arial"/>
                <w:sz w:val="22"/>
                <w:szCs w:val="22"/>
              </w:rPr>
            </w:pPr>
            <w:r w:rsidRPr="00A04E7F">
              <w:rPr>
                <w:rFonts w:ascii="Arial" w:hAnsi="Arial" w:cs="Arial"/>
                <w:sz w:val="22"/>
                <w:szCs w:val="22"/>
              </w:rPr>
              <w:t>MQ</w:t>
            </w:r>
          </w:p>
        </w:tc>
        <w:tc>
          <w:tcPr>
            <w:tcW w:w="2835" w:type="dxa"/>
            <w:tcBorders>
              <w:top w:val="single" w:sz="4" w:space="0" w:color="auto"/>
              <w:left w:val="single" w:sz="4" w:space="0" w:color="auto"/>
              <w:bottom w:val="single" w:sz="4" w:space="0" w:color="auto"/>
              <w:right w:val="single" w:sz="4" w:space="0" w:color="auto"/>
            </w:tcBorders>
          </w:tcPr>
          <w:p w14:paraId="1BCBF320" w14:textId="40EF8CD0" w:rsidR="00F84E29" w:rsidRPr="00A04E7F" w:rsidRDefault="00F84E29" w:rsidP="00BF732A">
            <w:pPr>
              <w:rPr>
                <w:rFonts w:ascii="Arial" w:hAnsi="Arial" w:cs="Arial"/>
                <w:sz w:val="22"/>
                <w:szCs w:val="22"/>
              </w:rPr>
            </w:pPr>
            <w:r w:rsidRPr="00A04E7F">
              <w:rPr>
                <w:rFonts w:ascii="Arial" w:hAnsi="Arial" w:cs="Arial"/>
                <w:sz w:val="22"/>
                <w:szCs w:val="22"/>
              </w:rPr>
              <w:t>Ofgem</w:t>
            </w:r>
          </w:p>
        </w:tc>
        <w:tc>
          <w:tcPr>
            <w:tcW w:w="3046" w:type="dxa"/>
          </w:tcPr>
          <w:p w14:paraId="7A3ACFD7" w14:textId="4ECD23A2" w:rsidR="00F84E29" w:rsidRPr="00A04E7F" w:rsidRDefault="00F84E29" w:rsidP="00BF732A">
            <w:pPr>
              <w:rPr>
                <w:rFonts w:ascii="Arial" w:hAnsi="Arial" w:cs="Arial"/>
                <w:sz w:val="22"/>
                <w:szCs w:val="22"/>
              </w:rPr>
            </w:pPr>
            <w:r w:rsidRPr="00A04E7F">
              <w:rPr>
                <w:rFonts w:ascii="Arial" w:hAnsi="Arial" w:cs="Arial"/>
                <w:sz w:val="22"/>
                <w:szCs w:val="22"/>
              </w:rPr>
              <w:t>Regulator</w:t>
            </w:r>
          </w:p>
        </w:tc>
      </w:tr>
      <w:tr w:rsidR="00BF732A" w:rsidRPr="00A04E7F" w14:paraId="60346C9D" w14:textId="77777777" w:rsidTr="00CD7CB2">
        <w:tc>
          <w:tcPr>
            <w:tcW w:w="2268" w:type="dxa"/>
            <w:tcBorders>
              <w:top w:val="single" w:sz="4" w:space="0" w:color="auto"/>
              <w:left w:val="single" w:sz="4" w:space="0" w:color="auto"/>
              <w:bottom w:val="single" w:sz="4" w:space="0" w:color="auto"/>
              <w:right w:val="single" w:sz="4" w:space="0" w:color="auto"/>
            </w:tcBorders>
          </w:tcPr>
          <w:p w14:paraId="0C62F68D" w14:textId="03D78E45" w:rsidR="00BF732A" w:rsidRPr="00A04E7F" w:rsidRDefault="00BF732A" w:rsidP="00BF732A">
            <w:pPr>
              <w:rPr>
                <w:rFonts w:ascii="Arial" w:hAnsi="Arial" w:cs="Arial"/>
                <w:sz w:val="22"/>
                <w:szCs w:val="22"/>
              </w:rPr>
            </w:pPr>
            <w:r w:rsidRPr="00A04E7F">
              <w:rPr>
                <w:rFonts w:ascii="Arial" w:hAnsi="Arial" w:cs="Arial"/>
                <w:sz w:val="22"/>
                <w:szCs w:val="22"/>
              </w:rPr>
              <w:t>Alan Creighton</w:t>
            </w:r>
          </w:p>
        </w:tc>
        <w:tc>
          <w:tcPr>
            <w:tcW w:w="851" w:type="dxa"/>
            <w:tcBorders>
              <w:top w:val="single" w:sz="4" w:space="0" w:color="auto"/>
              <w:left w:val="single" w:sz="4" w:space="0" w:color="auto"/>
              <w:bottom w:val="single" w:sz="4" w:space="0" w:color="auto"/>
              <w:right w:val="single" w:sz="4" w:space="0" w:color="auto"/>
            </w:tcBorders>
          </w:tcPr>
          <w:p w14:paraId="4B992B21" w14:textId="7AC2A720" w:rsidR="00BF732A" w:rsidRPr="00A04E7F" w:rsidRDefault="00BF732A" w:rsidP="00BF732A">
            <w:pPr>
              <w:rPr>
                <w:rFonts w:ascii="Arial" w:hAnsi="Arial" w:cs="Arial"/>
                <w:sz w:val="22"/>
                <w:szCs w:val="22"/>
              </w:rPr>
            </w:pPr>
            <w:r w:rsidRPr="00A04E7F">
              <w:rPr>
                <w:rFonts w:ascii="Arial" w:hAnsi="Arial" w:cs="Arial"/>
                <w:sz w:val="22"/>
                <w:szCs w:val="22"/>
              </w:rPr>
              <w:t>AC</w:t>
            </w:r>
          </w:p>
        </w:tc>
        <w:tc>
          <w:tcPr>
            <w:tcW w:w="2835" w:type="dxa"/>
            <w:tcBorders>
              <w:top w:val="single" w:sz="4" w:space="0" w:color="auto"/>
              <w:left w:val="single" w:sz="4" w:space="0" w:color="auto"/>
              <w:bottom w:val="single" w:sz="4" w:space="0" w:color="auto"/>
              <w:right w:val="single" w:sz="4" w:space="0" w:color="auto"/>
            </w:tcBorders>
          </w:tcPr>
          <w:p w14:paraId="4E187BC3" w14:textId="471BE6CC" w:rsidR="00BF732A" w:rsidRPr="00A04E7F" w:rsidRDefault="00BF732A" w:rsidP="00BF732A">
            <w:pPr>
              <w:rPr>
                <w:rFonts w:ascii="Arial" w:hAnsi="Arial" w:cs="Arial"/>
                <w:sz w:val="22"/>
                <w:szCs w:val="22"/>
              </w:rPr>
            </w:pPr>
            <w:r w:rsidRPr="00A04E7F">
              <w:rPr>
                <w:rFonts w:ascii="Arial" w:hAnsi="Arial" w:cs="Arial"/>
                <w:sz w:val="22"/>
                <w:szCs w:val="22"/>
              </w:rPr>
              <w:t xml:space="preserve">Northern </w:t>
            </w:r>
            <w:proofErr w:type="spellStart"/>
            <w:r w:rsidRPr="00A04E7F">
              <w:rPr>
                <w:rFonts w:ascii="Arial" w:hAnsi="Arial" w:cs="Arial"/>
                <w:sz w:val="22"/>
                <w:szCs w:val="22"/>
              </w:rPr>
              <w:t>Powergrid</w:t>
            </w:r>
            <w:proofErr w:type="spellEnd"/>
          </w:p>
        </w:tc>
        <w:tc>
          <w:tcPr>
            <w:tcW w:w="3046" w:type="dxa"/>
          </w:tcPr>
          <w:p w14:paraId="1C50BB76" w14:textId="6E34ED56" w:rsidR="00BF732A" w:rsidRPr="00A04E7F" w:rsidRDefault="00BF732A" w:rsidP="00BF732A">
            <w:pPr>
              <w:rPr>
                <w:rFonts w:ascii="Arial" w:hAnsi="Arial" w:cs="Arial"/>
                <w:sz w:val="22"/>
                <w:szCs w:val="22"/>
              </w:rPr>
            </w:pPr>
            <w:r w:rsidRPr="00A04E7F">
              <w:rPr>
                <w:rFonts w:ascii="Arial" w:hAnsi="Arial" w:cs="Arial"/>
                <w:sz w:val="22"/>
                <w:szCs w:val="22"/>
              </w:rPr>
              <w:t>DNO</w:t>
            </w:r>
            <w:r w:rsidR="00CD7CB2" w:rsidRPr="00A04E7F">
              <w:rPr>
                <w:rFonts w:ascii="Arial" w:hAnsi="Arial" w:cs="Arial"/>
                <w:sz w:val="22"/>
                <w:szCs w:val="22"/>
              </w:rPr>
              <w:t xml:space="preserve"> (Observer)</w:t>
            </w:r>
          </w:p>
        </w:tc>
      </w:tr>
      <w:tr w:rsidR="00BF732A" w:rsidRPr="00A04E7F" w14:paraId="3F2D0180" w14:textId="77777777" w:rsidTr="00CD7CB2">
        <w:tc>
          <w:tcPr>
            <w:tcW w:w="2268" w:type="dxa"/>
            <w:tcBorders>
              <w:top w:val="single" w:sz="4" w:space="0" w:color="auto"/>
              <w:left w:val="single" w:sz="4" w:space="0" w:color="auto"/>
              <w:bottom w:val="single" w:sz="4" w:space="0" w:color="auto"/>
              <w:right w:val="single" w:sz="4" w:space="0" w:color="auto"/>
            </w:tcBorders>
          </w:tcPr>
          <w:p w14:paraId="2EE158DF" w14:textId="71136D87" w:rsidR="00BF732A" w:rsidRPr="00A04E7F" w:rsidRDefault="00BF732A" w:rsidP="00BF732A">
            <w:pPr>
              <w:rPr>
                <w:rFonts w:ascii="Arial" w:hAnsi="Arial" w:cs="Arial"/>
                <w:sz w:val="22"/>
                <w:szCs w:val="22"/>
              </w:rPr>
            </w:pPr>
            <w:r w:rsidRPr="00A04E7F">
              <w:rPr>
                <w:rFonts w:ascii="Arial" w:hAnsi="Arial" w:cs="Arial"/>
                <w:sz w:val="22"/>
                <w:szCs w:val="22"/>
              </w:rPr>
              <w:t>Graeme Vincent</w:t>
            </w:r>
          </w:p>
        </w:tc>
        <w:tc>
          <w:tcPr>
            <w:tcW w:w="851" w:type="dxa"/>
            <w:tcBorders>
              <w:top w:val="single" w:sz="4" w:space="0" w:color="auto"/>
              <w:left w:val="single" w:sz="4" w:space="0" w:color="auto"/>
              <w:bottom w:val="single" w:sz="4" w:space="0" w:color="auto"/>
              <w:right w:val="single" w:sz="4" w:space="0" w:color="auto"/>
            </w:tcBorders>
          </w:tcPr>
          <w:p w14:paraId="161B331D" w14:textId="5614B889" w:rsidR="00BF732A" w:rsidRPr="00A04E7F" w:rsidRDefault="00BF732A" w:rsidP="00BF732A">
            <w:pPr>
              <w:rPr>
                <w:rFonts w:ascii="Arial" w:hAnsi="Arial" w:cs="Arial"/>
                <w:sz w:val="22"/>
                <w:szCs w:val="22"/>
              </w:rPr>
            </w:pPr>
            <w:r w:rsidRPr="00A04E7F">
              <w:rPr>
                <w:rFonts w:ascii="Arial" w:hAnsi="Arial" w:cs="Arial"/>
                <w:sz w:val="22"/>
                <w:szCs w:val="22"/>
              </w:rPr>
              <w:t>GV</w:t>
            </w:r>
          </w:p>
        </w:tc>
        <w:tc>
          <w:tcPr>
            <w:tcW w:w="2835" w:type="dxa"/>
            <w:tcBorders>
              <w:top w:val="single" w:sz="4" w:space="0" w:color="auto"/>
              <w:left w:val="single" w:sz="4" w:space="0" w:color="auto"/>
              <w:bottom w:val="single" w:sz="4" w:space="0" w:color="auto"/>
              <w:right w:val="single" w:sz="4" w:space="0" w:color="auto"/>
            </w:tcBorders>
          </w:tcPr>
          <w:p w14:paraId="2C8499AE" w14:textId="14510CA6" w:rsidR="00BF732A" w:rsidRPr="00A04E7F" w:rsidRDefault="00BF732A" w:rsidP="00BF732A">
            <w:pPr>
              <w:rPr>
                <w:rFonts w:ascii="Arial" w:hAnsi="Arial" w:cs="Arial"/>
                <w:sz w:val="22"/>
                <w:szCs w:val="22"/>
              </w:rPr>
            </w:pPr>
            <w:r w:rsidRPr="00A04E7F">
              <w:rPr>
                <w:rFonts w:ascii="Arial" w:hAnsi="Arial" w:cs="Arial"/>
                <w:sz w:val="22"/>
                <w:szCs w:val="22"/>
              </w:rPr>
              <w:t>Scottish Power Energy Networks</w:t>
            </w:r>
          </w:p>
        </w:tc>
        <w:tc>
          <w:tcPr>
            <w:tcW w:w="3046" w:type="dxa"/>
          </w:tcPr>
          <w:p w14:paraId="76088040" w14:textId="5DCC9ED8" w:rsidR="00BF732A" w:rsidRPr="00A04E7F" w:rsidRDefault="00BF732A" w:rsidP="00BF732A">
            <w:pPr>
              <w:rPr>
                <w:rFonts w:ascii="Arial" w:hAnsi="Arial" w:cs="Arial"/>
                <w:sz w:val="22"/>
                <w:szCs w:val="22"/>
              </w:rPr>
            </w:pPr>
            <w:r w:rsidRPr="00A04E7F">
              <w:rPr>
                <w:rFonts w:ascii="Arial" w:hAnsi="Arial" w:cs="Arial"/>
                <w:sz w:val="22"/>
                <w:szCs w:val="22"/>
              </w:rPr>
              <w:t>DNO</w:t>
            </w:r>
          </w:p>
        </w:tc>
      </w:tr>
      <w:tr w:rsidR="00BF732A" w:rsidRPr="00A04E7F" w14:paraId="4BB091C4" w14:textId="77777777" w:rsidTr="00CD7CB2">
        <w:tc>
          <w:tcPr>
            <w:tcW w:w="2268" w:type="dxa"/>
            <w:tcBorders>
              <w:top w:val="single" w:sz="4" w:space="0" w:color="auto"/>
              <w:left w:val="single" w:sz="4" w:space="0" w:color="auto"/>
              <w:bottom w:val="single" w:sz="4" w:space="0" w:color="auto"/>
              <w:right w:val="single" w:sz="4" w:space="0" w:color="auto"/>
            </w:tcBorders>
          </w:tcPr>
          <w:p w14:paraId="659DD6C4" w14:textId="40DCC9D1" w:rsidR="00BF732A" w:rsidRPr="00A04E7F" w:rsidRDefault="00BF732A" w:rsidP="00BF732A">
            <w:pPr>
              <w:rPr>
                <w:rFonts w:ascii="Arial" w:hAnsi="Arial" w:cs="Arial"/>
                <w:sz w:val="22"/>
                <w:szCs w:val="22"/>
              </w:rPr>
            </w:pPr>
            <w:r w:rsidRPr="00A04E7F">
              <w:rPr>
                <w:rFonts w:ascii="Arial" w:hAnsi="Arial" w:cs="Arial"/>
                <w:sz w:val="22"/>
                <w:szCs w:val="22"/>
              </w:rPr>
              <w:t xml:space="preserve">Peter Wilkinson </w:t>
            </w:r>
          </w:p>
        </w:tc>
        <w:tc>
          <w:tcPr>
            <w:tcW w:w="851" w:type="dxa"/>
            <w:tcBorders>
              <w:top w:val="single" w:sz="4" w:space="0" w:color="auto"/>
              <w:left w:val="single" w:sz="4" w:space="0" w:color="auto"/>
              <w:bottom w:val="single" w:sz="4" w:space="0" w:color="auto"/>
              <w:right w:val="single" w:sz="4" w:space="0" w:color="auto"/>
            </w:tcBorders>
          </w:tcPr>
          <w:p w14:paraId="7344FB16" w14:textId="336B7377" w:rsidR="00BF732A" w:rsidRPr="00A04E7F" w:rsidRDefault="00BF732A" w:rsidP="00BF732A">
            <w:pPr>
              <w:rPr>
                <w:rFonts w:ascii="Arial" w:hAnsi="Arial" w:cs="Arial"/>
                <w:sz w:val="22"/>
                <w:szCs w:val="22"/>
              </w:rPr>
            </w:pPr>
            <w:r w:rsidRPr="00A04E7F">
              <w:rPr>
                <w:rFonts w:ascii="Arial" w:hAnsi="Arial" w:cs="Arial"/>
                <w:sz w:val="22"/>
                <w:szCs w:val="22"/>
              </w:rPr>
              <w:t>PW</w:t>
            </w:r>
          </w:p>
        </w:tc>
        <w:tc>
          <w:tcPr>
            <w:tcW w:w="2835" w:type="dxa"/>
            <w:tcBorders>
              <w:top w:val="single" w:sz="4" w:space="0" w:color="auto"/>
              <w:left w:val="single" w:sz="4" w:space="0" w:color="auto"/>
              <w:bottom w:val="single" w:sz="4" w:space="0" w:color="auto"/>
              <w:right w:val="single" w:sz="4" w:space="0" w:color="auto"/>
            </w:tcBorders>
          </w:tcPr>
          <w:p w14:paraId="38616BAF" w14:textId="7E07DD6B" w:rsidR="00BF732A" w:rsidRPr="00A04E7F" w:rsidRDefault="00BF732A" w:rsidP="00BF732A">
            <w:pPr>
              <w:rPr>
                <w:rFonts w:ascii="Arial" w:hAnsi="Arial" w:cs="Arial"/>
                <w:sz w:val="22"/>
                <w:szCs w:val="22"/>
              </w:rPr>
            </w:pPr>
            <w:r w:rsidRPr="00A04E7F">
              <w:rPr>
                <w:rFonts w:ascii="Arial" w:hAnsi="Arial" w:cs="Arial"/>
                <w:sz w:val="22"/>
                <w:szCs w:val="22"/>
              </w:rPr>
              <w:t>Centrica</w:t>
            </w:r>
          </w:p>
        </w:tc>
        <w:tc>
          <w:tcPr>
            <w:tcW w:w="3046" w:type="dxa"/>
          </w:tcPr>
          <w:p w14:paraId="0C6CF99C" w14:textId="538DC26D" w:rsidR="00BF732A" w:rsidRPr="00A04E7F" w:rsidRDefault="00F84E29" w:rsidP="00BF732A">
            <w:pPr>
              <w:rPr>
                <w:rFonts w:ascii="Arial" w:hAnsi="Arial" w:cs="Arial"/>
                <w:sz w:val="22"/>
                <w:szCs w:val="22"/>
              </w:rPr>
            </w:pPr>
            <w:r w:rsidRPr="00A04E7F">
              <w:rPr>
                <w:rFonts w:ascii="Arial" w:hAnsi="Arial" w:cs="Arial"/>
                <w:sz w:val="22"/>
                <w:szCs w:val="22"/>
              </w:rPr>
              <w:t>Generator</w:t>
            </w:r>
          </w:p>
        </w:tc>
      </w:tr>
      <w:tr w:rsidR="00BF732A" w:rsidRPr="00A04E7F" w14:paraId="74BB362C" w14:textId="77777777" w:rsidTr="00CD7CB2">
        <w:tc>
          <w:tcPr>
            <w:tcW w:w="2268" w:type="dxa"/>
            <w:tcBorders>
              <w:top w:val="single" w:sz="4" w:space="0" w:color="auto"/>
              <w:left w:val="single" w:sz="4" w:space="0" w:color="auto"/>
              <w:bottom w:val="single" w:sz="4" w:space="0" w:color="auto"/>
              <w:right w:val="single" w:sz="4" w:space="0" w:color="auto"/>
            </w:tcBorders>
          </w:tcPr>
          <w:p w14:paraId="74BB3628" w14:textId="28170348" w:rsidR="00BF732A" w:rsidRPr="00A04E7F" w:rsidRDefault="00BF732A" w:rsidP="00BF732A">
            <w:pPr>
              <w:rPr>
                <w:rFonts w:ascii="Arial" w:hAnsi="Arial" w:cs="Arial"/>
                <w:sz w:val="22"/>
                <w:szCs w:val="22"/>
              </w:rPr>
            </w:pPr>
            <w:r w:rsidRPr="00A04E7F">
              <w:rPr>
                <w:rFonts w:ascii="Arial" w:hAnsi="Arial" w:cs="Arial"/>
                <w:sz w:val="22"/>
                <w:szCs w:val="22"/>
              </w:rPr>
              <w:t xml:space="preserve">Matt White </w:t>
            </w:r>
          </w:p>
        </w:tc>
        <w:tc>
          <w:tcPr>
            <w:tcW w:w="851" w:type="dxa"/>
            <w:tcBorders>
              <w:top w:val="single" w:sz="4" w:space="0" w:color="auto"/>
              <w:left w:val="single" w:sz="4" w:space="0" w:color="auto"/>
              <w:bottom w:val="single" w:sz="4" w:space="0" w:color="auto"/>
              <w:right w:val="single" w:sz="4" w:space="0" w:color="auto"/>
            </w:tcBorders>
          </w:tcPr>
          <w:p w14:paraId="74BB3629" w14:textId="25DF815E" w:rsidR="00BF732A" w:rsidRPr="00A04E7F" w:rsidRDefault="00BF732A" w:rsidP="00BF732A">
            <w:pPr>
              <w:rPr>
                <w:rFonts w:ascii="Arial" w:hAnsi="Arial" w:cs="Arial"/>
                <w:sz w:val="22"/>
                <w:szCs w:val="22"/>
              </w:rPr>
            </w:pPr>
            <w:r w:rsidRPr="00A04E7F">
              <w:rPr>
                <w:rFonts w:ascii="Arial" w:hAnsi="Arial" w:cs="Arial"/>
                <w:sz w:val="22"/>
                <w:szCs w:val="22"/>
              </w:rPr>
              <w:t>MW</w:t>
            </w:r>
          </w:p>
        </w:tc>
        <w:tc>
          <w:tcPr>
            <w:tcW w:w="2835" w:type="dxa"/>
            <w:tcBorders>
              <w:top w:val="single" w:sz="4" w:space="0" w:color="auto"/>
              <w:left w:val="single" w:sz="4" w:space="0" w:color="auto"/>
              <w:bottom w:val="single" w:sz="4" w:space="0" w:color="auto"/>
              <w:right w:val="single" w:sz="4" w:space="0" w:color="auto"/>
            </w:tcBorders>
          </w:tcPr>
          <w:p w14:paraId="74BB362A" w14:textId="6DE77D58" w:rsidR="00BF732A" w:rsidRPr="00A04E7F" w:rsidRDefault="00BF732A" w:rsidP="00BF732A">
            <w:pPr>
              <w:rPr>
                <w:rFonts w:ascii="Arial" w:hAnsi="Arial" w:cs="Arial"/>
                <w:sz w:val="22"/>
                <w:szCs w:val="22"/>
              </w:rPr>
            </w:pPr>
            <w:r w:rsidRPr="00A04E7F">
              <w:rPr>
                <w:rFonts w:ascii="Arial" w:hAnsi="Arial" w:cs="Arial"/>
                <w:sz w:val="22"/>
                <w:szCs w:val="22"/>
              </w:rPr>
              <w:t>UK Power Networks</w:t>
            </w:r>
          </w:p>
        </w:tc>
        <w:tc>
          <w:tcPr>
            <w:tcW w:w="3046" w:type="dxa"/>
          </w:tcPr>
          <w:p w14:paraId="74BB362B" w14:textId="26AF55C8" w:rsidR="00BF732A" w:rsidRPr="00A04E7F" w:rsidRDefault="00BF732A" w:rsidP="00BF732A">
            <w:pPr>
              <w:rPr>
                <w:rFonts w:ascii="Arial" w:hAnsi="Arial" w:cs="Arial"/>
                <w:sz w:val="22"/>
                <w:szCs w:val="22"/>
              </w:rPr>
            </w:pPr>
            <w:r w:rsidRPr="00A04E7F">
              <w:rPr>
                <w:rFonts w:ascii="Arial" w:hAnsi="Arial" w:cs="Arial"/>
                <w:sz w:val="22"/>
                <w:szCs w:val="22"/>
              </w:rPr>
              <w:t>DNO</w:t>
            </w:r>
          </w:p>
        </w:tc>
      </w:tr>
      <w:tr w:rsidR="00BF732A" w:rsidRPr="00A04E7F" w14:paraId="74BB3631" w14:textId="77777777" w:rsidTr="00CD7CB2">
        <w:tc>
          <w:tcPr>
            <w:tcW w:w="2268" w:type="dxa"/>
            <w:tcBorders>
              <w:top w:val="single" w:sz="4" w:space="0" w:color="auto"/>
              <w:left w:val="single" w:sz="4" w:space="0" w:color="auto"/>
              <w:bottom w:val="single" w:sz="4" w:space="0" w:color="auto"/>
              <w:right w:val="single" w:sz="4" w:space="0" w:color="auto"/>
            </w:tcBorders>
          </w:tcPr>
          <w:p w14:paraId="74BB362D" w14:textId="47A815E8" w:rsidR="00BF732A" w:rsidRPr="00A04E7F" w:rsidRDefault="008A261F" w:rsidP="00BF732A">
            <w:pPr>
              <w:rPr>
                <w:rFonts w:ascii="Arial" w:hAnsi="Arial" w:cs="Arial"/>
                <w:sz w:val="22"/>
                <w:szCs w:val="22"/>
              </w:rPr>
            </w:pPr>
            <w:r w:rsidRPr="00A04E7F">
              <w:rPr>
                <w:rFonts w:ascii="Arial" w:hAnsi="Arial" w:cs="Arial"/>
                <w:sz w:val="22"/>
                <w:szCs w:val="22"/>
              </w:rPr>
              <w:t>Tim Ellingham</w:t>
            </w:r>
          </w:p>
        </w:tc>
        <w:tc>
          <w:tcPr>
            <w:tcW w:w="851" w:type="dxa"/>
            <w:tcBorders>
              <w:top w:val="single" w:sz="4" w:space="0" w:color="auto"/>
              <w:left w:val="single" w:sz="4" w:space="0" w:color="auto"/>
              <w:bottom w:val="single" w:sz="4" w:space="0" w:color="auto"/>
              <w:right w:val="single" w:sz="4" w:space="0" w:color="auto"/>
            </w:tcBorders>
          </w:tcPr>
          <w:p w14:paraId="74BB362E" w14:textId="4846D0A7" w:rsidR="00BF732A" w:rsidRPr="00A04E7F" w:rsidRDefault="008A261F" w:rsidP="00BF732A">
            <w:pPr>
              <w:rPr>
                <w:rFonts w:ascii="Arial" w:hAnsi="Arial" w:cs="Arial"/>
                <w:sz w:val="22"/>
                <w:szCs w:val="22"/>
              </w:rPr>
            </w:pPr>
            <w:r w:rsidRPr="00A04E7F">
              <w:rPr>
                <w:rFonts w:ascii="Arial" w:hAnsi="Arial" w:cs="Arial"/>
                <w:sz w:val="22"/>
                <w:szCs w:val="22"/>
              </w:rPr>
              <w:t>TE</w:t>
            </w:r>
          </w:p>
        </w:tc>
        <w:tc>
          <w:tcPr>
            <w:tcW w:w="2835" w:type="dxa"/>
            <w:tcBorders>
              <w:top w:val="single" w:sz="4" w:space="0" w:color="auto"/>
              <w:left w:val="single" w:sz="4" w:space="0" w:color="auto"/>
              <w:bottom w:val="single" w:sz="4" w:space="0" w:color="auto"/>
              <w:right w:val="single" w:sz="4" w:space="0" w:color="auto"/>
            </w:tcBorders>
          </w:tcPr>
          <w:p w14:paraId="74BB362F" w14:textId="4FECCA25" w:rsidR="00BF732A" w:rsidRPr="00A04E7F" w:rsidRDefault="008A261F" w:rsidP="00BF732A">
            <w:pPr>
              <w:rPr>
                <w:rFonts w:ascii="Arial" w:hAnsi="Arial" w:cs="Arial"/>
                <w:sz w:val="22"/>
                <w:szCs w:val="22"/>
              </w:rPr>
            </w:pPr>
            <w:r w:rsidRPr="00A04E7F">
              <w:rPr>
                <w:rFonts w:ascii="Arial" w:hAnsi="Arial" w:cs="Arial"/>
                <w:sz w:val="22"/>
                <w:szCs w:val="22"/>
              </w:rPr>
              <w:t>RWE</w:t>
            </w:r>
          </w:p>
        </w:tc>
        <w:tc>
          <w:tcPr>
            <w:tcW w:w="3046" w:type="dxa"/>
          </w:tcPr>
          <w:p w14:paraId="74BB3630" w14:textId="4A13D717" w:rsidR="00BF732A" w:rsidRPr="00A04E7F" w:rsidRDefault="008A261F" w:rsidP="00BF732A">
            <w:pPr>
              <w:rPr>
                <w:rFonts w:ascii="Arial" w:hAnsi="Arial" w:cs="Arial"/>
                <w:sz w:val="22"/>
                <w:szCs w:val="22"/>
              </w:rPr>
            </w:pPr>
            <w:r w:rsidRPr="00A04E7F">
              <w:rPr>
                <w:rFonts w:ascii="Arial" w:hAnsi="Arial" w:cs="Arial"/>
                <w:sz w:val="22"/>
                <w:szCs w:val="22"/>
              </w:rPr>
              <w:t>Generator</w:t>
            </w:r>
          </w:p>
        </w:tc>
      </w:tr>
      <w:tr w:rsidR="00BF732A" w:rsidRPr="00A04E7F" w14:paraId="1559CD21" w14:textId="77777777" w:rsidTr="00CD7CB2">
        <w:tc>
          <w:tcPr>
            <w:tcW w:w="2268" w:type="dxa"/>
            <w:tcBorders>
              <w:top w:val="single" w:sz="4" w:space="0" w:color="auto"/>
              <w:left w:val="single" w:sz="4" w:space="0" w:color="auto"/>
              <w:bottom w:val="single" w:sz="4" w:space="0" w:color="auto"/>
              <w:right w:val="single" w:sz="4" w:space="0" w:color="auto"/>
            </w:tcBorders>
          </w:tcPr>
          <w:p w14:paraId="75693971" w14:textId="67E1298B" w:rsidR="00BF732A" w:rsidRPr="00A04E7F" w:rsidRDefault="00BF732A" w:rsidP="00BF732A">
            <w:pPr>
              <w:rPr>
                <w:rFonts w:ascii="Arial" w:hAnsi="Arial" w:cs="Arial"/>
                <w:sz w:val="22"/>
                <w:szCs w:val="22"/>
              </w:rPr>
            </w:pPr>
            <w:r w:rsidRPr="00A04E7F">
              <w:rPr>
                <w:rFonts w:ascii="Arial" w:hAnsi="Arial" w:cs="Arial"/>
                <w:sz w:val="22"/>
                <w:szCs w:val="22"/>
              </w:rPr>
              <w:t>Nigel Turvey</w:t>
            </w:r>
          </w:p>
        </w:tc>
        <w:tc>
          <w:tcPr>
            <w:tcW w:w="851" w:type="dxa"/>
            <w:tcBorders>
              <w:top w:val="single" w:sz="4" w:space="0" w:color="auto"/>
              <w:left w:val="single" w:sz="4" w:space="0" w:color="auto"/>
              <w:bottom w:val="single" w:sz="4" w:space="0" w:color="auto"/>
              <w:right w:val="single" w:sz="4" w:space="0" w:color="auto"/>
            </w:tcBorders>
          </w:tcPr>
          <w:p w14:paraId="60CDA5D3" w14:textId="5C069012" w:rsidR="00BF732A" w:rsidRPr="00A04E7F" w:rsidRDefault="00BF732A" w:rsidP="00BF732A">
            <w:pPr>
              <w:rPr>
                <w:rFonts w:ascii="Arial" w:hAnsi="Arial" w:cs="Arial"/>
                <w:sz w:val="22"/>
                <w:szCs w:val="22"/>
              </w:rPr>
            </w:pPr>
            <w:r w:rsidRPr="00A04E7F">
              <w:rPr>
                <w:rFonts w:ascii="Arial" w:hAnsi="Arial" w:cs="Arial"/>
                <w:sz w:val="22"/>
                <w:szCs w:val="22"/>
              </w:rPr>
              <w:t>NT</w:t>
            </w:r>
          </w:p>
        </w:tc>
        <w:tc>
          <w:tcPr>
            <w:tcW w:w="2835" w:type="dxa"/>
            <w:tcBorders>
              <w:top w:val="single" w:sz="4" w:space="0" w:color="auto"/>
              <w:left w:val="single" w:sz="4" w:space="0" w:color="auto"/>
              <w:bottom w:val="single" w:sz="4" w:space="0" w:color="auto"/>
              <w:right w:val="single" w:sz="4" w:space="0" w:color="auto"/>
            </w:tcBorders>
          </w:tcPr>
          <w:p w14:paraId="4C5F8092" w14:textId="4B4A8104" w:rsidR="00BF732A" w:rsidRPr="00A04E7F" w:rsidRDefault="00BF732A" w:rsidP="00BF732A">
            <w:pPr>
              <w:rPr>
                <w:rFonts w:ascii="Arial" w:hAnsi="Arial" w:cs="Arial"/>
                <w:sz w:val="22"/>
                <w:szCs w:val="22"/>
              </w:rPr>
            </w:pPr>
            <w:r w:rsidRPr="00A04E7F">
              <w:rPr>
                <w:rFonts w:ascii="Arial" w:hAnsi="Arial" w:cs="Arial"/>
                <w:sz w:val="22"/>
                <w:szCs w:val="22"/>
              </w:rPr>
              <w:t>Western Power Distribution</w:t>
            </w:r>
          </w:p>
        </w:tc>
        <w:tc>
          <w:tcPr>
            <w:tcW w:w="3046" w:type="dxa"/>
          </w:tcPr>
          <w:p w14:paraId="06D4309E" w14:textId="456826E8" w:rsidR="00BF732A" w:rsidRPr="00A04E7F" w:rsidRDefault="00BF732A" w:rsidP="00BF732A">
            <w:pPr>
              <w:rPr>
                <w:rFonts w:ascii="Arial" w:hAnsi="Arial" w:cs="Arial"/>
                <w:sz w:val="22"/>
                <w:szCs w:val="22"/>
              </w:rPr>
            </w:pPr>
            <w:r w:rsidRPr="00A04E7F">
              <w:rPr>
                <w:rFonts w:ascii="Arial" w:hAnsi="Arial" w:cs="Arial"/>
                <w:sz w:val="22"/>
                <w:szCs w:val="22"/>
              </w:rPr>
              <w:t xml:space="preserve">DNO </w:t>
            </w:r>
          </w:p>
        </w:tc>
      </w:tr>
      <w:tr w:rsidR="00BF732A" w:rsidRPr="00A04E7F" w14:paraId="7C9574B1" w14:textId="77777777" w:rsidTr="00CD7CB2">
        <w:tc>
          <w:tcPr>
            <w:tcW w:w="2268" w:type="dxa"/>
            <w:tcBorders>
              <w:top w:val="single" w:sz="4" w:space="0" w:color="auto"/>
              <w:left w:val="single" w:sz="4" w:space="0" w:color="auto"/>
              <w:bottom w:val="single" w:sz="4" w:space="0" w:color="auto"/>
              <w:right w:val="single" w:sz="4" w:space="0" w:color="auto"/>
            </w:tcBorders>
          </w:tcPr>
          <w:p w14:paraId="136CE9FE" w14:textId="3E8D33D9" w:rsidR="00BF732A" w:rsidRPr="00A04E7F" w:rsidRDefault="00F84E29" w:rsidP="00BF732A">
            <w:pPr>
              <w:rPr>
                <w:rFonts w:ascii="Arial" w:hAnsi="Arial" w:cs="Arial"/>
                <w:sz w:val="22"/>
                <w:szCs w:val="22"/>
              </w:rPr>
            </w:pPr>
            <w:r w:rsidRPr="00A04E7F">
              <w:rPr>
                <w:rFonts w:ascii="Arial" w:hAnsi="Arial" w:cs="Arial"/>
                <w:sz w:val="22"/>
                <w:szCs w:val="22"/>
              </w:rPr>
              <w:t>Graham Stein</w:t>
            </w:r>
          </w:p>
        </w:tc>
        <w:tc>
          <w:tcPr>
            <w:tcW w:w="851" w:type="dxa"/>
            <w:tcBorders>
              <w:top w:val="single" w:sz="4" w:space="0" w:color="auto"/>
              <w:left w:val="single" w:sz="4" w:space="0" w:color="auto"/>
              <w:bottom w:val="single" w:sz="4" w:space="0" w:color="auto"/>
              <w:right w:val="single" w:sz="4" w:space="0" w:color="auto"/>
            </w:tcBorders>
          </w:tcPr>
          <w:p w14:paraId="545961DB" w14:textId="1DE5C6D4" w:rsidR="00BF732A" w:rsidRPr="00A04E7F" w:rsidRDefault="00BF732A" w:rsidP="00BF732A">
            <w:pPr>
              <w:rPr>
                <w:rFonts w:ascii="Arial" w:hAnsi="Arial" w:cs="Arial"/>
                <w:sz w:val="22"/>
                <w:szCs w:val="22"/>
              </w:rPr>
            </w:pPr>
            <w:r w:rsidRPr="00A04E7F">
              <w:rPr>
                <w:rFonts w:ascii="Arial" w:hAnsi="Arial" w:cs="Arial"/>
                <w:sz w:val="22"/>
                <w:szCs w:val="22"/>
              </w:rPr>
              <w:t>GS</w:t>
            </w:r>
          </w:p>
        </w:tc>
        <w:tc>
          <w:tcPr>
            <w:tcW w:w="2835" w:type="dxa"/>
            <w:tcBorders>
              <w:top w:val="single" w:sz="4" w:space="0" w:color="auto"/>
              <w:left w:val="single" w:sz="4" w:space="0" w:color="auto"/>
              <w:bottom w:val="single" w:sz="4" w:space="0" w:color="auto"/>
              <w:right w:val="single" w:sz="4" w:space="0" w:color="auto"/>
            </w:tcBorders>
          </w:tcPr>
          <w:p w14:paraId="040BEB53" w14:textId="6D7C611D" w:rsidR="00BF732A" w:rsidRPr="00A04E7F" w:rsidRDefault="00BF732A" w:rsidP="00BF732A">
            <w:pPr>
              <w:rPr>
                <w:rFonts w:ascii="Arial" w:hAnsi="Arial" w:cs="Arial"/>
                <w:sz w:val="22"/>
                <w:szCs w:val="22"/>
              </w:rPr>
            </w:pPr>
            <w:r w:rsidRPr="00A04E7F">
              <w:rPr>
                <w:rFonts w:ascii="Arial" w:hAnsi="Arial" w:cs="Arial"/>
                <w:sz w:val="22"/>
                <w:szCs w:val="22"/>
                <w:lang w:val="en-US"/>
              </w:rPr>
              <w:t>National Grid</w:t>
            </w:r>
          </w:p>
        </w:tc>
        <w:tc>
          <w:tcPr>
            <w:tcW w:w="3046" w:type="dxa"/>
          </w:tcPr>
          <w:p w14:paraId="584F7DAF" w14:textId="20B8BA5A" w:rsidR="00BF732A" w:rsidRPr="00A04E7F" w:rsidRDefault="00A04E7F" w:rsidP="00BF732A">
            <w:pPr>
              <w:rPr>
                <w:rFonts w:ascii="Arial" w:hAnsi="Arial" w:cs="Arial"/>
                <w:sz w:val="22"/>
                <w:szCs w:val="22"/>
              </w:rPr>
            </w:pPr>
            <w:r w:rsidRPr="00A04E7F">
              <w:rPr>
                <w:rFonts w:ascii="Arial" w:hAnsi="Arial" w:cs="Arial"/>
                <w:sz w:val="22"/>
                <w:szCs w:val="22"/>
              </w:rPr>
              <w:t>Electricity System</w:t>
            </w:r>
            <w:r w:rsidR="00BF732A" w:rsidRPr="00A04E7F">
              <w:rPr>
                <w:rFonts w:ascii="Arial" w:hAnsi="Arial" w:cs="Arial"/>
                <w:sz w:val="22"/>
                <w:szCs w:val="22"/>
              </w:rPr>
              <w:t xml:space="preserve"> Operator</w:t>
            </w:r>
          </w:p>
        </w:tc>
      </w:tr>
      <w:tr w:rsidR="008A261F" w:rsidRPr="00A04E7F" w14:paraId="452C0640" w14:textId="77777777" w:rsidTr="00B74B1D">
        <w:tc>
          <w:tcPr>
            <w:tcW w:w="2268" w:type="dxa"/>
            <w:shd w:val="clear" w:color="auto" w:fill="auto"/>
          </w:tcPr>
          <w:p w14:paraId="1E825A51" w14:textId="409947AE" w:rsidR="008A261F" w:rsidRPr="00A04E7F" w:rsidRDefault="008A261F" w:rsidP="008A261F">
            <w:pPr>
              <w:rPr>
                <w:rFonts w:ascii="Arial" w:hAnsi="Arial" w:cs="Arial"/>
                <w:sz w:val="22"/>
                <w:szCs w:val="22"/>
              </w:rPr>
            </w:pPr>
            <w:r w:rsidRPr="00A04E7F">
              <w:rPr>
                <w:rFonts w:ascii="Arial" w:hAnsi="Arial" w:cs="Arial"/>
                <w:sz w:val="22"/>
                <w:szCs w:val="22"/>
              </w:rPr>
              <w:t>Steve Mockford</w:t>
            </w:r>
          </w:p>
        </w:tc>
        <w:tc>
          <w:tcPr>
            <w:tcW w:w="851" w:type="dxa"/>
          </w:tcPr>
          <w:p w14:paraId="09CF9CE9" w14:textId="1AA036D6" w:rsidR="008A261F" w:rsidRPr="00A04E7F" w:rsidRDefault="008A261F" w:rsidP="008A261F">
            <w:pPr>
              <w:rPr>
                <w:rFonts w:ascii="Arial" w:hAnsi="Arial" w:cs="Arial"/>
                <w:sz w:val="22"/>
                <w:szCs w:val="22"/>
              </w:rPr>
            </w:pPr>
            <w:r w:rsidRPr="00A04E7F">
              <w:rPr>
                <w:rFonts w:ascii="Arial" w:hAnsi="Arial" w:cs="Arial"/>
                <w:sz w:val="22"/>
                <w:szCs w:val="21"/>
              </w:rPr>
              <w:t>SM</w:t>
            </w:r>
          </w:p>
        </w:tc>
        <w:tc>
          <w:tcPr>
            <w:tcW w:w="2835" w:type="dxa"/>
            <w:shd w:val="clear" w:color="auto" w:fill="auto"/>
          </w:tcPr>
          <w:p w14:paraId="7CC3550E" w14:textId="1B5E7493" w:rsidR="008A261F" w:rsidRPr="00A04E7F" w:rsidRDefault="008A261F" w:rsidP="008A261F">
            <w:pPr>
              <w:rPr>
                <w:rFonts w:ascii="Arial" w:hAnsi="Arial" w:cs="Arial"/>
                <w:sz w:val="22"/>
                <w:szCs w:val="22"/>
                <w:lang w:val="en-US"/>
              </w:rPr>
            </w:pPr>
            <w:r w:rsidRPr="00A04E7F">
              <w:rPr>
                <w:rFonts w:ascii="Arial" w:hAnsi="Arial" w:cs="Arial"/>
                <w:sz w:val="22"/>
                <w:szCs w:val="21"/>
              </w:rPr>
              <w:t>GTC</w:t>
            </w:r>
          </w:p>
        </w:tc>
        <w:tc>
          <w:tcPr>
            <w:tcW w:w="3046" w:type="dxa"/>
            <w:shd w:val="clear" w:color="auto" w:fill="auto"/>
          </w:tcPr>
          <w:p w14:paraId="6CA3060D" w14:textId="67262204" w:rsidR="008A261F" w:rsidRPr="00A04E7F" w:rsidRDefault="008A261F" w:rsidP="008A261F">
            <w:pPr>
              <w:rPr>
                <w:rFonts w:ascii="Arial" w:hAnsi="Arial" w:cs="Arial"/>
                <w:sz w:val="22"/>
                <w:szCs w:val="22"/>
              </w:rPr>
            </w:pPr>
            <w:r w:rsidRPr="00A04E7F">
              <w:rPr>
                <w:rFonts w:ascii="Arial" w:hAnsi="Arial" w:cs="Arial"/>
                <w:sz w:val="22"/>
                <w:szCs w:val="21"/>
              </w:rPr>
              <w:t>IDNO</w:t>
            </w:r>
          </w:p>
        </w:tc>
      </w:tr>
      <w:tr w:rsidR="008A261F" w:rsidRPr="00A04E7F" w14:paraId="345AEB25" w14:textId="77777777" w:rsidTr="00B74B1D">
        <w:tc>
          <w:tcPr>
            <w:tcW w:w="2268" w:type="dxa"/>
            <w:shd w:val="clear" w:color="auto" w:fill="auto"/>
          </w:tcPr>
          <w:p w14:paraId="5F3D77EB" w14:textId="1EFBBBAB" w:rsidR="008A261F" w:rsidRPr="00A04E7F" w:rsidRDefault="008A261F" w:rsidP="008A261F">
            <w:pPr>
              <w:rPr>
                <w:rFonts w:ascii="Arial" w:hAnsi="Arial" w:cs="Arial"/>
                <w:sz w:val="22"/>
                <w:szCs w:val="22"/>
              </w:rPr>
            </w:pPr>
            <w:r w:rsidRPr="00A04E7F">
              <w:rPr>
                <w:rFonts w:ascii="Arial" w:hAnsi="Arial" w:cs="Arial"/>
                <w:sz w:val="22"/>
                <w:szCs w:val="22"/>
              </w:rPr>
              <w:t>Mark Horrocks</w:t>
            </w:r>
          </w:p>
        </w:tc>
        <w:tc>
          <w:tcPr>
            <w:tcW w:w="851" w:type="dxa"/>
          </w:tcPr>
          <w:p w14:paraId="542E5EDE" w14:textId="3A5B3EB4" w:rsidR="008A261F" w:rsidRPr="00A04E7F" w:rsidRDefault="008A261F" w:rsidP="008A261F">
            <w:pPr>
              <w:rPr>
                <w:rFonts w:ascii="Arial" w:hAnsi="Arial" w:cs="Arial"/>
                <w:sz w:val="22"/>
                <w:szCs w:val="21"/>
              </w:rPr>
            </w:pPr>
            <w:r w:rsidRPr="00A04E7F">
              <w:rPr>
                <w:rFonts w:ascii="Arial" w:hAnsi="Arial" w:cs="Arial"/>
                <w:sz w:val="22"/>
                <w:szCs w:val="21"/>
              </w:rPr>
              <w:t>MH</w:t>
            </w:r>
          </w:p>
        </w:tc>
        <w:tc>
          <w:tcPr>
            <w:tcW w:w="2835" w:type="dxa"/>
            <w:shd w:val="clear" w:color="auto" w:fill="auto"/>
          </w:tcPr>
          <w:p w14:paraId="11FA4517" w14:textId="59813FFA" w:rsidR="008A261F" w:rsidRPr="00A04E7F" w:rsidRDefault="008A261F" w:rsidP="008A261F">
            <w:pPr>
              <w:rPr>
                <w:rFonts w:ascii="Arial" w:hAnsi="Arial" w:cs="Arial"/>
                <w:sz w:val="22"/>
                <w:szCs w:val="21"/>
              </w:rPr>
            </w:pPr>
            <w:r w:rsidRPr="00A04E7F">
              <w:rPr>
                <w:rFonts w:ascii="Arial" w:hAnsi="Arial" w:cs="Arial"/>
                <w:sz w:val="22"/>
                <w:szCs w:val="21"/>
              </w:rPr>
              <w:t>WSP</w:t>
            </w:r>
          </w:p>
        </w:tc>
        <w:tc>
          <w:tcPr>
            <w:tcW w:w="3046" w:type="dxa"/>
            <w:shd w:val="clear" w:color="auto" w:fill="auto"/>
          </w:tcPr>
          <w:p w14:paraId="4939400C" w14:textId="77777777" w:rsidR="008A261F" w:rsidRPr="00A04E7F" w:rsidRDefault="008A261F" w:rsidP="008A261F">
            <w:pPr>
              <w:rPr>
                <w:rFonts w:ascii="Arial" w:hAnsi="Arial" w:cs="Arial"/>
                <w:sz w:val="22"/>
                <w:szCs w:val="21"/>
              </w:rPr>
            </w:pPr>
          </w:p>
        </w:tc>
      </w:tr>
      <w:tr w:rsidR="0096309D" w:rsidRPr="00A04E7F" w14:paraId="54DBBB3B" w14:textId="77777777" w:rsidTr="00B74B1D">
        <w:tc>
          <w:tcPr>
            <w:tcW w:w="2268" w:type="dxa"/>
            <w:shd w:val="clear" w:color="auto" w:fill="auto"/>
          </w:tcPr>
          <w:p w14:paraId="59D4DDBF" w14:textId="00519E98" w:rsidR="0096309D" w:rsidRPr="00A04E7F" w:rsidRDefault="00A04E7F" w:rsidP="008A261F">
            <w:pPr>
              <w:rPr>
                <w:rFonts w:ascii="Arial" w:hAnsi="Arial" w:cs="Arial"/>
                <w:sz w:val="22"/>
                <w:szCs w:val="22"/>
              </w:rPr>
            </w:pPr>
            <w:r w:rsidRPr="00A04E7F">
              <w:rPr>
                <w:rFonts w:ascii="Arial" w:hAnsi="Arial" w:cs="Arial"/>
                <w:sz w:val="22"/>
                <w:szCs w:val="22"/>
              </w:rPr>
              <w:t>John Smart</w:t>
            </w:r>
          </w:p>
        </w:tc>
        <w:tc>
          <w:tcPr>
            <w:tcW w:w="851" w:type="dxa"/>
          </w:tcPr>
          <w:p w14:paraId="564BCFB6" w14:textId="7ED8F225" w:rsidR="0096309D" w:rsidRPr="00A04E7F" w:rsidRDefault="00A04E7F" w:rsidP="008A261F">
            <w:pPr>
              <w:rPr>
                <w:rFonts w:ascii="Arial" w:hAnsi="Arial" w:cs="Arial"/>
                <w:sz w:val="22"/>
                <w:szCs w:val="21"/>
              </w:rPr>
            </w:pPr>
            <w:r w:rsidRPr="00A04E7F">
              <w:rPr>
                <w:rFonts w:ascii="Arial" w:hAnsi="Arial" w:cs="Arial"/>
                <w:sz w:val="22"/>
                <w:szCs w:val="21"/>
              </w:rPr>
              <w:t>JM</w:t>
            </w:r>
          </w:p>
        </w:tc>
        <w:tc>
          <w:tcPr>
            <w:tcW w:w="2835" w:type="dxa"/>
            <w:shd w:val="clear" w:color="auto" w:fill="auto"/>
          </w:tcPr>
          <w:p w14:paraId="356C6577" w14:textId="677835A0" w:rsidR="0096309D" w:rsidRPr="00A04E7F" w:rsidRDefault="0096309D" w:rsidP="008A261F">
            <w:pPr>
              <w:rPr>
                <w:rFonts w:ascii="Arial" w:hAnsi="Arial" w:cs="Arial"/>
                <w:sz w:val="22"/>
                <w:szCs w:val="21"/>
              </w:rPr>
            </w:pPr>
            <w:r w:rsidRPr="00A04E7F">
              <w:rPr>
                <w:rFonts w:ascii="Arial" w:hAnsi="Arial" w:cs="Arial"/>
                <w:sz w:val="22"/>
                <w:szCs w:val="21"/>
              </w:rPr>
              <w:t>Scottish &amp; Southern Electricity Networks</w:t>
            </w:r>
          </w:p>
        </w:tc>
        <w:tc>
          <w:tcPr>
            <w:tcW w:w="3046" w:type="dxa"/>
            <w:shd w:val="clear" w:color="auto" w:fill="auto"/>
          </w:tcPr>
          <w:p w14:paraId="1A7D52BC" w14:textId="5456250B" w:rsidR="0096309D" w:rsidRPr="00A04E7F" w:rsidRDefault="0096309D" w:rsidP="008A261F">
            <w:pPr>
              <w:rPr>
                <w:rFonts w:ascii="Arial" w:hAnsi="Arial" w:cs="Arial"/>
                <w:sz w:val="22"/>
                <w:szCs w:val="21"/>
              </w:rPr>
            </w:pPr>
            <w:r w:rsidRPr="00A04E7F">
              <w:rPr>
                <w:rFonts w:ascii="Arial" w:hAnsi="Arial" w:cs="Arial"/>
                <w:sz w:val="22"/>
                <w:szCs w:val="21"/>
              </w:rPr>
              <w:t>DNO</w:t>
            </w:r>
          </w:p>
        </w:tc>
      </w:tr>
      <w:tr w:rsidR="00A04E7F" w:rsidRPr="00A04E7F" w14:paraId="668EF511" w14:textId="77777777" w:rsidTr="003855E3">
        <w:tc>
          <w:tcPr>
            <w:tcW w:w="2268" w:type="dxa"/>
            <w:tcBorders>
              <w:top w:val="single" w:sz="4" w:space="0" w:color="auto"/>
              <w:left w:val="single" w:sz="4" w:space="0" w:color="auto"/>
              <w:bottom w:val="single" w:sz="4" w:space="0" w:color="auto"/>
              <w:right w:val="single" w:sz="4" w:space="0" w:color="auto"/>
            </w:tcBorders>
          </w:tcPr>
          <w:p w14:paraId="4D0C6E82" w14:textId="689F7A6C" w:rsidR="00A04E7F" w:rsidRPr="00A04E7F" w:rsidRDefault="00A04E7F" w:rsidP="00A04E7F">
            <w:pPr>
              <w:rPr>
                <w:rFonts w:ascii="Arial" w:hAnsi="Arial" w:cs="Arial"/>
                <w:sz w:val="22"/>
                <w:szCs w:val="22"/>
              </w:rPr>
            </w:pPr>
            <w:r w:rsidRPr="00A04E7F">
              <w:rPr>
                <w:rFonts w:ascii="Arial" w:hAnsi="Arial" w:cs="Arial"/>
                <w:sz w:val="22"/>
                <w:szCs w:val="22"/>
              </w:rPr>
              <w:t>Paul Graham</w:t>
            </w:r>
          </w:p>
        </w:tc>
        <w:tc>
          <w:tcPr>
            <w:tcW w:w="851" w:type="dxa"/>
            <w:tcBorders>
              <w:top w:val="single" w:sz="4" w:space="0" w:color="auto"/>
              <w:left w:val="single" w:sz="4" w:space="0" w:color="auto"/>
              <w:bottom w:val="single" w:sz="4" w:space="0" w:color="auto"/>
              <w:right w:val="single" w:sz="4" w:space="0" w:color="auto"/>
            </w:tcBorders>
          </w:tcPr>
          <w:p w14:paraId="70F860A4" w14:textId="31C9998F" w:rsidR="00A04E7F" w:rsidRPr="00A04E7F" w:rsidRDefault="00A04E7F" w:rsidP="00A04E7F">
            <w:pPr>
              <w:rPr>
                <w:rFonts w:ascii="Arial" w:hAnsi="Arial" w:cs="Arial"/>
                <w:sz w:val="22"/>
                <w:szCs w:val="21"/>
              </w:rPr>
            </w:pPr>
            <w:r w:rsidRPr="00A04E7F">
              <w:rPr>
                <w:rFonts w:ascii="Arial" w:hAnsi="Arial" w:cs="Arial"/>
                <w:sz w:val="22"/>
                <w:szCs w:val="22"/>
              </w:rPr>
              <w:t>PG</w:t>
            </w:r>
          </w:p>
        </w:tc>
        <w:tc>
          <w:tcPr>
            <w:tcW w:w="2835" w:type="dxa"/>
            <w:shd w:val="clear" w:color="auto" w:fill="auto"/>
          </w:tcPr>
          <w:p w14:paraId="03A0779B" w14:textId="2055EF58" w:rsidR="00A04E7F" w:rsidRPr="00A04E7F" w:rsidRDefault="00A04E7F" w:rsidP="00A04E7F">
            <w:pPr>
              <w:rPr>
                <w:rFonts w:ascii="Arial" w:hAnsi="Arial" w:cs="Arial"/>
                <w:sz w:val="22"/>
                <w:szCs w:val="21"/>
              </w:rPr>
            </w:pPr>
            <w:proofErr w:type="spellStart"/>
            <w:r w:rsidRPr="00A04E7F">
              <w:rPr>
                <w:rFonts w:ascii="Arial" w:hAnsi="Arial" w:cs="Arial"/>
                <w:sz w:val="22"/>
                <w:szCs w:val="21"/>
              </w:rPr>
              <w:t>Semb</w:t>
            </w:r>
            <w:proofErr w:type="spellEnd"/>
            <w:r w:rsidRPr="00A04E7F">
              <w:rPr>
                <w:rFonts w:ascii="Arial" w:hAnsi="Arial" w:cs="Arial"/>
                <w:sz w:val="22"/>
                <w:szCs w:val="21"/>
              </w:rPr>
              <w:t xml:space="preserve"> Corp</w:t>
            </w:r>
          </w:p>
        </w:tc>
        <w:tc>
          <w:tcPr>
            <w:tcW w:w="3046" w:type="dxa"/>
            <w:shd w:val="clear" w:color="auto" w:fill="auto"/>
          </w:tcPr>
          <w:p w14:paraId="3E192AE2" w14:textId="723F9848" w:rsidR="00A04E7F" w:rsidRPr="00A04E7F" w:rsidRDefault="00A04E7F" w:rsidP="00A04E7F">
            <w:pPr>
              <w:rPr>
                <w:rFonts w:ascii="Arial" w:hAnsi="Arial" w:cs="Arial"/>
                <w:sz w:val="22"/>
                <w:szCs w:val="21"/>
              </w:rPr>
            </w:pPr>
            <w:r w:rsidRPr="00A04E7F">
              <w:rPr>
                <w:rFonts w:ascii="Arial" w:hAnsi="Arial" w:cs="Arial"/>
                <w:sz w:val="22"/>
                <w:szCs w:val="21"/>
              </w:rPr>
              <w:t>User</w:t>
            </w:r>
          </w:p>
        </w:tc>
      </w:tr>
      <w:tr w:rsidR="00A04E7F" w:rsidRPr="00A04E7F" w14:paraId="583EFF4D" w14:textId="77777777" w:rsidTr="003855E3">
        <w:tc>
          <w:tcPr>
            <w:tcW w:w="2268" w:type="dxa"/>
            <w:tcBorders>
              <w:top w:val="single" w:sz="4" w:space="0" w:color="auto"/>
              <w:left w:val="single" w:sz="4" w:space="0" w:color="auto"/>
              <w:bottom w:val="single" w:sz="4" w:space="0" w:color="auto"/>
              <w:right w:val="single" w:sz="4" w:space="0" w:color="auto"/>
            </w:tcBorders>
          </w:tcPr>
          <w:p w14:paraId="28459475" w14:textId="0BFF8234" w:rsidR="00A04E7F" w:rsidRPr="00A04E7F" w:rsidRDefault="00A04E7F" w:rsidP="00A04E7F">
            <w:pPr>
              <w:rPr>
                <w:rFonts w:ascii="Arial" w:hAnsi="Arial" w:cs="Arial"/>
                <w:sz w:val="22"/>
                <w:szCs w:val="22"/>
              </w:rPr>
            </w:pPr>
            <w:r w:rsidRPr="00A04E7F">
              <w:rPr>
                <w:rFonts w:ascii="Arial" w:hAnsi="Arial" w:cs="Arial"/>
                <w:sz w:val="22"/>
                <w:szCs w:val="22"/>
              </w:rPr>
              <w:t>Guy Nicholson</w:t>
            </w:r>
          </w:p>
        </w:tc>
        <w:tc>
          <w:tcPr>
            <w:tcW w:w="851" w:type="dxa"/>
            <w:tcBorders>
              <w:top w:val="single" w:sz="4" w:space="0" w:color="auto"/>
              <w:left w:val="single" w:sz="4" w:space="0" w:color="auto"/>
              <w:bottom w:val="single" w:sz="4" w:space="0" w:color="auto"/>
              <w:right w:val="single" w:sz="4" w:space="0" w:color="auto"/>
            </w:tcBorders>
          </w:tcPr>
          <w:p w14:paraId="105D102B" w14:textId="6C26FF9F" w:rsidR="00A04E7F" w:rsidRPr="00A04E7F" w:rsidRDefault="00A04E7F" w:rsidP="00A04E7F">
            <w:pPr>
              <w:rPr>
                <w:rFonts w:ascii="Arial" w:hAnsi="Arial" w:cs="Arial"/>
                <w:sz w:val="22"/>
                <w:szCs w:val="22"/>
              </w:rPr>
            </w:pPr>
            <w:r w:rsidRPr="00A04E7F">
              <w:rPr>
                <w:rFonts w:ascii="Arial" w:hAnsi="Arial" w:cs="Arial"/>
                <w:sz w:val="22"/>
                <w:szCs w:val="22"/>
              </w:rPr>
              <w:t>GN</w:t>
            </w:r>
          </w:p>
        </w:tc>
        <w:tc>
          <w:tcPr>
            <w:tcW w:w="2835" w:type="dxa"/>
            <w:shd w:val="clear" w:color="auto" w:fill="auto"/>
          </w:tcPr>
          <w:p w14:paraId="5D41F5EB" w14:textId="4029506F" w:rsidR="00A04E7F" w:rsidRPr="00A04E7F" w:rsidRDefault="00A04E7F" w:rsidP="00A04E7F">
            <w:pPr>
              <w:rPr>
                <w:rFonts w:ascii="Arial" w:hAnsi="Arial" w:cs="Arial"/>
                <w:sz w:val="22"/>
                <w:szCs w:val="21"/>
              </w:rPr>
            </w:pPr>
            <w:proofErr w:type="spellStart"/>
            <w:r w:rsidRPr="00A04E7F">
              <w:rPr>
                <w:rFonts w:ascii="Arial" w:hAnsi="Arial" w:cs="Arial"/>
                <w:sz w:val="22"/>
                <w:szCs w:val="21"/>
              </w:rPr>
              <w:t>Statkraft</w:t>
            </w:r>
            <w:proofErr w:type="spellEnd"/>
          </w:p>
        </w:tc>
        <w:tc>
          <w:tcPr>
            <w:tcW w:w="3046" w:type="dxa"/>
            <w:shd w:val="clear" w:color="auto" w:fill="auto"/>
          </w:tcPr>
          <w:p w14:paraId="46843055" w14:textId="560ABEE9" w:rsidR="00A04E7F" w:rsidRPr="00A04E7F" w:rsidRDefault="00A04E7F" w:rsidP="00A04E7F">
            <w:pPr>
              <w:rPr>
                <w:rFonts w:ascii="Arial" w:hAnsi="Arial" w:cs="Arial"/>
                <w:sz w:val="22"/>
                <w:szCs w:val="21"/>
              </w:rPr>
            </w:pPr>
            <w:r w:rsidRPr="00A04E7F">
              <w:rPr>
                <w:rFonts w:ascii="Arial" w:hAnsi="Arial" w:cs="Arial"/>
                <w:sz w:val="22"/>
                <w:szCs w:val="21"/>
              </w:rPr>
              <w:t>User</w:t>
            </w:r>
          </w:p>
        </w:tc>
      </w:tr>
    </w:tbl>
    <w:p w14:paraId="74BB3664" w14:textId="77777777" w:rsidR="000C283A" w:rsidRPr="00A04E7F" w:rsidRDefault="000C283A" w:rsidP="002F560A">
      <w:pPr>
        <w:keepNext/>
        <w:jc w:val="both"/>
        <w:rPr>
          <w:rFonts w:ascii="Arial" w:hAnsi="Arial" w:cs="Arial"/>
          <w:b/>
          <w:sz w:val="21"/>
          <w:szCs w:val="21"/>
        </w:rPr>
      </w:pPr>
    </w:p>
    <w:p w14:paraId="74BB3665" w14:textId="77777777" w:rsidR="002A6535" w:rsidRPr="00A04E7F" w:rsidRDefault="002A6535" w:rsidP="00DF089B">
      <w:pPr>
        <w:keepNext/>
        <w:jc w:val="both"/>
        <w:rPr>
          <w:rFonts w:ascii="Arial" w:hAnsi="Arial" w:cs="Arial"/>
          <w:b/>
          <w:sz w:val="22"/>
          <w:szCs w:val="21"/>
        </w:rPr>
      </w:pPr>
      <w:r w:rsidRPr="00A04E7F">
        <w:rPr>
          <w:rFonts w:ascii="Arial" w:hAnsi="Arial" w:cs="Arial"/>
          <w:b/>
          <w:sz w:val="22"/>
          <w:szCs w:val="21"/>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1"/>
        <w:gridCol w:w="2835"/>
        <w:gridCol w:w="2977"/>
      </w:tblGrid>
      <w:tr w:rsidR="00F84E29" w:rsidRPr="00A04E7F" w14:paraId="74BB366F" w14:textId="77777777" w:rsidTr="00D85BB9">
        <w:tc>
          <w:tcPr>
            <w:tcW w:w="2268" w:type="dxa"/>
            <w:shd w:val="clear" w:color="auto" w:fill="auto"/>
          </w:tcPr>
          <w:p w14:paraId="74BB366B" w14:textId="56EB678E" w:rsidR="00F84E29" w:rsidRPr="00A04E7F" w:rsidRDefault="00F84E29" w:rsidP="00F84E29">
            <w:pPr>
              <w:rPr>
                <w:rFonts w:ascii="Arial" w:hAnsi="Arial" w:cs="Arial"/>
                <w:sz w:val="22"/>
                <w:szCs w:val="22"/>
              </w:rPr>
            </w:pPr>
            <w:r w:rsidRPr="00A04E7F">
              <w:rPr>
                <w:rFonts w:ascii="Arial" w:hAnsi="Arial" w:cs="Arial"/>
                <w:sz w:val="22"/>
                <w:szCs w:val="22"/>
              </w:rPr>
              <w:t>Caroline Farquhar</w:t>
            </w:r>
          </w:p>
        </w:tc>
        <w:tc>
          <w:tcPr>
            <w:tcW w:w="851" w:type="dxa"/>
          </w:tcPr>
          <w:p w14:paraId="74BB366C" w14:textId="70FB7D59" w:rsidR="00F84E29" w:rsidRPr="00A04E7F" w:rsidRDefault="00F84E29" w:rsidP="00F84E29">
            <w:pPr>
              <w:rPr>
                <w:rFonts w:ascii="Arial" w:hAnsi="Arial" w:cs="Arial"/>
                <w:sz w:val="22"/>
                <w:szCs w:val="21"/>
              </w:rPr>
            </w:pPr>
            <w:r w:rsidRPr="00A04E7F">
              <w:rPr>
                <w:rFonts w:ascii="Arial" w:hAnsi="Arial" w:cs="Arial"/>
                <w:sz w:val="22"/>
                <w:szCs w:val="21"/>
              </w:rPr>
              <w:t>CF</w:t>
            </w:r>
          </w:p>
        </w:tc>
        <w:tc>
          <w:tcPr>
            <w:tcW w:w="2835" w:type="dxa"/>
            <w:shd w:val="clear" w:color="auto" w:fill="auto"/>
          </w:tcPr>
          <w:p w14:paraId="74BB366D" w14:textId="711FEE07" w:rsidR="00F84E29" w:rsidRPr="00A04E7F" w:rsidRDefault="00F84E29" w:rsidP="00F84E29">
            <w:pPr>
              <w:rPr>
                <w:rFonts w:ascii="Arial" w:hAnsi="Arial" w:cs="Arial"/>
                <w:sz w:val="22"/>
                <w:szCs w:val="21"/>
              </w:rPr>
            </w:pPr>
            <w:r w:rsidRPr="00A04E7F">
              <w:rPr>
                <w:rFonts w:ascii="Arial" w:hAnsi="Arial" w:cs="Arial"/>
                <w:sz w:val="22"/>
                <w:szCs w:val="21"/>
              </w:rPr>
              <w:t>Citizens Advice</w:t>
            </w:r>
          </w:p>
        </w:tc>
        <w:tc>
          <w:tcPr>
            <w:tcW w:w="2977" w:type="dxa"/>
            <w:shd w:val="clear" w:color="auto" w:fill="auto"/>
          </w:tcPr>
          <w:p w14:paraId="74BB366E" w14:textId="42FDED1A" w:rsidR="00F84E29" w:rsidRPr="00A04E7F" w:rsidRDefault="00F84E29" w:rsidP="00F84E29">
            <w:pPr>
              <w:rPr>
                <w:rFonts w:ascii="Arial" w:hAnsi="Arial" w:cs="Arial"/>
                <w:sz w:val="22"/>
                <w:szCs w:val="21"/>
              </w:rPr>
            </w:pPr>
            <w:r w:rsidRPr="00A04E7F">
              <w:rPr>
                <w:rFonts w:ascii="Arial" w:hAnsi="Arial" w:cs="Arial"/>
                <w:sz w:val="22"/>
                <w:szCs w:val="21"/>
              </w:rPr>
              <w:t>Customers</w:t>
            </w:r>
          </w:p>
        </w:tc>
      </w:tr>
      <w:tr w:rsidR="008A261F" w:rsidRPr="00A04E7F" w14:paraId="74BB3679" w14:textId="77777777" w:rsidTr="00777972">
        <w:tc>
          <w:tcPr>
            <w:tcW w:w="2268" w:type="dxa"/>
            <w:tcBorders>
              <w:top w:val="single" w:sz="4" w:space="0" w:color="auto"/>
              <w:left w:val="single" w:sz="4" w:space="0" w:color="auto"/>
              <w:bottom w:val="single" w:sz="4" w:space="0" w:color="auto"/>
              <w:right w:val="single" w:sz="4" w:space="0" w:color="auto"/>
            </w:tcBorders>
          </w:tcPr>
          <w:p w14:paraId="74BB3675" w14:textId="46FA57E0" w:rsidR="008A261F" w:rsidRPr="00A04E7F" w:rsidRDefault="008A261F" w:rsidP="008A261F">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BB3676" w14:textId="5E8FA002" w:rsidR="008A261F" w:rsidRPr="00A04E7F" w:rsidRDefault="008A261F" w:rsidP="008A261F">
            <w:pPr>
              <w:rPr>
                <w:rFonts w:ascii="Arial" w:hAnsi="Arial" w:cs="Arial"/>
                <w:sz w:val="22"/>
                <w:szCs w:val="21"/>
              </w:rPr>
            </w:pPr>
          </w:p>
        </w:tc>
        <w:tc>
          <w:tcPr>
            <w:tcW w:w="2835" w:type="dxa"/>
            <w:shd w:val="clear" w:color="auto" w:fill="auto"/>
          </w:tcPr>
          <w:p w14:paraId="74BB3677" w14:textId="51B9C38C" w:rsidR="008A261F" w:rsidRPr="00A04E7F" w:rsidRDefault="008A261F" w:rsidP="008A261F">
            <w:pPr>
              <w:rPr>
                <w:rFonts w:ascii="Arial" w:hAnsi="Arial" w:cs="Arial"/>
                <w:sz w:val="22"/>
                <w:szCs w:val="21"/>
              </w:rPr>
            </w:pPr>
          </w:p>
        </w:tc>
        <w:tc>
          <w:tcPr>
            <w:tcW w:w="2977" w:type="dxa"/>
            <w:shd w:val="clear" w:color="auto" w:fill="auto"/>
          </w:tcPr>
          <w:p w14:paraId="74BB3678" w14:textId="754ACD7A" w:rsidR="008A261F" w:rsidRPr="00A04E7F" w:rsidRDefault="008A261F" w:rsidP="008A261F">
            <w:pPr>
              <w:rPr>
                <w:rFonts w:ascii="Arial" w:hAnsi="Arial" w:cs="Arial"/>
                <w:sz w:val="22"/>
                <w:szCs w:val="21"/>
              </w:rPr>
            </w:pPr>
          </w:p>
        </w:tc>
      </w:tr>
    </w:tbl>
    <w:p w14:paraId="74BB367A" w14:textId="77777777" w:rsidR="00296FFC" w:rsidRPr="00C91116" w:rsidRDefault="00296FFC" w:rsidP="002930C7">
      <w:pPr>
        <w:pStyle w:val="Heading1"/>
        <w:jc w:val="both"/>
        <w:rPr>
          <w:b/>
          <w:sz w:val="21"/>
          <w:szCs w:val="21"/>
        </w:rPr>
      </w:pPr>
    </w:p>
    <w:p w14:paraId="391403BF" w14:textId="77777777" w:rsidR="008A016D" w:rsidRPr="00CA304D" w:rsidRDefault="008A016D" w:rsidP="008A016D">
      <w:pPr>
        <w:pStyle w:val="ListParagraph"/>
        <w:numPr>
          <w:ilvl w:val="0"/>
          <w:numId w:val="21"/>
        </w:numPr>
        <w:rPr>
          <w:rFonts w:ascii="Arial" w:hAnsi="Arial" w:cs="Arial"/>
          <w:b/>
          <w:sz w:val="22"/>
          <w:szCs w:val="22"/>
          <w:u w:val="single"/>
        </w:rPr>
      </w:pPr>
      <w:r w:rsidRPr="00CA304D">
        <w:rPr>
          <w:rFonts w:ascii="Arial" w:hAnsi="Arial" w:cs="Arial"/>
          <w:b/>
          <w:sz w:val="22"/>
          <w:szCs w:val="22"/>
          <w:u w:val="single"/>
        </w:rPr>
        <w:t>Apologies and Introductions</w:t>
      </w:r>
    </w:p>
    <w:p w14:paraId="4FE08C07" w14:textId="77777777" w:rsidR="008A016D" w:rsidRDefault="008A016D" w:rsidP="008A016D">
      <w:pPr>
        <w:jc w:val="both"/>
        <w:rPr>
          <w:rFonts w:ascii="Arial" w:hAnsi="Arial" w:cs="Arial"/>
          <w:b/>
          <w:sz w:val="22"/>
          <w:szCs w:val="22"/>
          <w:u w:val="single"/>
        </w:rPr>
      </w:pPr>
    </w:p>
    <w:p w14:paraId="7468D9FB" w14:textId="48F764C6" w:rsidR="008A016D" w:rsidRDefault="008A016D" w:rsidP="008A016D">
      <w:pPr>
        <w:jc w:val="both"/>
        <w:rPr>
          <w:rFonts w:ascii="Arial" w:hAnsi="Arial" w:cs="Arial"/>
          <w:sz w:val="22"/>
          <w:szCs w:val="22"/>
        </w:rPr>
      </w:pPr>
      <w:r>
        <w:rPr>
          <w:rFonts w:ascii="Arial" w:hAnsi="Arial" w:cs="Arial"/>
          <w:sz w:val="22"/>
          <w:szCs w:val="22"/>
        </w:rPr>
        <w:t>SC</w:t>
      </w:r>
      <w:r w:rsidRPr="00763619">
        <w:rPr>
          <w:rFonts w:ascii="Arial" w:hAnsi="Arial" w:cs="Arial"/>
          <w:sz w:val="22"/>
          <w:szCs w:val="22"/>
        </w:rPr>
        <w:t xml:space="preserve"> welcomed members of the </w:t>
      </w:r>
      <w:r w:rsidR="00BA3D72">
        <w:rPr>
          <w:rFonts w:ascii="Arial" w:hAnsi="Arial" w:cs="Arial"/>
          <w:sz w:val="22"/>
          <w:szCs w:val="22"/>
        </w:rPr>
        <w:t>Distribution Code Review Panel (DCRP)</w:t>
      </w:r>
      <w:r w:rsidRPr="00763619">
        <w:rPr>
          <w:rFonts w:ascii="Arial" w:hAnsi="Arial" w:cs="Arial"/>
          <w:sz w:val="22"/>
          <w:szCs w:val="22"/>
        </w:rPr>
        <w:t xml:space="preserve"> </w:t>
      </w:r>
      <w:r>
        <w:rPr>
          <w:rFonts w:ascii="Arial" w:hAnsi="Arial" w:cs="Arial"/>
          <w:sz w:val="22"/>
          <w:szCs w:val="22"/>
        </w:rPr>
        <w:t>held via</w:t>
      </w:r>
      <w:r w:rsidRPr="00763619">
        <w:rPr>
          <w:rFonts w:ascii="Arial" w:hAnsi="Arial" w:cs="Arial"/>
          <w:sz w:val="22"/>
          <w:szCs w:val="22"/>
        </w:rPr>
        <w:t xml:space="preserve"> </w:t>
      </w:r>
      <w:r>
        <w:rPr>
          <w:rFonts w:ascii="Arial" w:hAnsi="Arial" w:cs="Arial"/>
          <w:sz w:val="22"/>
          <w:szCs w:val="22"/>
        </w:rPr>
        <w:t>teleconference due to Covid-19 travel restrictions and social distancing</w:t>
      </w:r>
      <w:r w:rsidRPr="00763619">
        <w:rPr>
          <w:rFonts w:ascii="Arial" w:hAnsi="Arial" w:cs="Arial"/>
          <w:sz w:val="22"/>
          <w:szCs w:val="22"/>
        </w:rPr>
        <w:t>.</w:t>
      </w:r>
      <w:r w:rsidRPr="00155142">
        <w:rPr>
          <w:rFonts w:ascii="Arial" w:hAnsi="Arial" w:cs="Arial"/>
          <w:sz w:val="22"/>
          <w:szCs w:val="22"/>
        </w:rPr>
        <w:t xml:space="preserve"> General introductions.</w:t>
      </w:r>
    </w:p>
    <w:p w14:paraId="757F7288" w14:textId="77777777" w:rsidR="008A016D" w:rsidRDefault="008A016D" w:rsidP="008A016D">
      <w:pPr>
        <w:jc w:val="both"/>
        <w:rPr>
          <w:rFonts w:ascii="Arial" w:hAnsi="Arial" w:cs="Arial"/>
          <w:sz w:val="22"/>
          <w:szCs w:val="22"/>
        </w:rPr>
      </w:pPr>
    </w:p>
    <w:p w14:paraId="3559D174" w14:textId="77777777" w:rsidR="008A016D" w:rsidRPr="00B01E28" w:rsidRDefault="008A016D" w:rsidP="008A016D">
      <w:pPr>
        <w:jc w:val="both"/>
        <w:rPr>
          <w:rFonts w:ascii="Arial" w:hAnsi="Arial" w:cs="Arial"/>
          <w:sz w:val="22"/>
          <w:szCs w:val="22"/>
          <w:lang w:val="en-US"/>
        </w:rPr>
      </w:pPr>
    </w:p>
    <w:p w14:paraId="51C52755" w14:textId="70CF86C9" w:rsidR="008A016D" w:rsidRPr="00C576C3" w:rsidRDefault="008A016D" w:rsidP="008A016D">
      <w:pPr>
        <w:pStyle w:val="ListParagraph"/>
        <w:numPr>
          <w:ilvl w:val="0"/>
          <w:numId w:val="21"/>
        </w:numPr>
        <w:rPr>
          <w:rFonts w:ascii="Arial" w:hAnsi="Arial" w:cs="Arial"/>
          <w:b/>
          <w:sz w:val="22"/>
          <w:szCs w:val="22"/>
          <w:u w:val="single"/>
        </w:rPr>
      </w:pPr>
      <w:r w:rsidRPr="00CA304D">
        <w:rPr>
          <w:rFonts w:ascii="Arial" w:hAnsi="Arial" w:cs="Arial"/>
          <w:b/>
          <w:sz w:val="22"/>
          <w:szCs w:val="22"/>
          <w:u w:val="single"/>
        </w:rPr>
        <w:t>Minutes</w:t>
      </w:r>
      <w:r w:rsidRPr="00C576C3">
        <w:rPr>
          <w:rFonts w:ascii="Arial" w:hAnsi="Arial" w:cs="Arial"/>
          <w:b/>
          <w:sz w:val="22"/>
          <w:szCs w:val="22"/>
          <w:u w:val="single"/>
          <w:lang w:val="en-US"/>
        </w:rPr>
        <w:t xml:space="preserve"> of </w:t>
      </w:r>
      <w:r w:rsidR="00BA3D72">
        <w:rPr>
          <w:rFonts w:ascii="Arial" w:hAnsi="Arial" w:cs="Arial"/>
          <w:b/>
          <w:sz w:val="22"/>
          <w:szCs w:val="22"/>
          <w:u w:val="single"/>
          <w:lang w:val="en-US"/>
        </w:rPr>
        <w:t>DCRP</w:t>
      </w:r>
      <w:r w:rsidRPr="00C576C3">
        <w:rPr>
          <w:rFonts w:ascii="Arial" w:hAnsi="Arial" w:cs="Arial"/>
          <w:b/>
          <w:sz w:val="22"/>
          <w:szCs w:val="22"/>
          <w:u w:val="single"/>
          <w:lang w:val="en-US"/>
        </w:rPr>
        <w:t xml:space="preserve"> meeting held </w:t>
      </w:r>
      <w:r>
        <w:rPr>
          <w:rFonts w:ascii="Arial" w:hAnsi="Arial" w:cs="Arial"/>
          <w:b/>
          <w:sz w:val="22"/>
          <w:szCs w:val="22"/>
          <w:u w:val="single"/>
          <w:lang w:val="en-US"/>
        </w:rPr>
        <w:t>6</w:t>
      </w:r>
      <w:r w:rsidRPr="00CB32EC">
        <w:rPr>
          <w:rFonts w:ascii="Arial" w:hAnsi="Arial" w:cs="Arial"/>
          <w:b/>
          <w:sz w:val="22"/>
          <w:szCs w:val="22"/>
          <w:u w:val="single"/>
          <w:vertAlign w:val="superscript"/>
          <w:lang w:val="en-US"/>
        </w:rPr>
        <w:t>th</w:t>
      </w:r>
      <w:r>
        <w:rPr>
          <w:rFonts w:ascii="Arial" w:hAnsi="Arial" w:cs="Arial"/>
          <w:b/>
          <w:sz w:val="22"/>
          <w:szCs w:val="22"/>
          <w:u w:val="single"/>
          <w:lang w:val="en-US"/>
        </w:rPr>
        <w:t xml:space="preserve"> February 2020 – </w:t>
      </w:r>
      <w:r w:rsidR="00BA3D72">
        <w:rPr>
          <w:rFonts w:ascii="Arial" w:hAnsi="Arial" w:cs="Arial"/>
          <w:b/>
          <w:sz w:val="22"/>
          <w:szCs w:val="22"/>
          <w:u w:val="single"/>
          <w:lang w:val="en-US"/>
        </w:rPr>
        <w:t>DCRP</w:t>
      </w:r>
      <w:r>
        <w:rPr>
          <w:rFonts w:ascii="Arial" w:hAnsi="Arial" w:cs="Arial"/>
          <w:b/>
          <w:sz w:val="22"/>
          <w:szCs w:val="22"/>
          <w:u w:val="single"/>
          <w:lang w:val="en-US"/>
        </w:rPr>
        <w:t xml:space="preserve"> 20 01 02</w:t>
      </w:r>
      <w:r w:rsidRPr="00C576C3">
        <w:rPr>
          <w:rFonts w:ascii="Arial" w:hAnsi="Arial" w:cs="Arial"/>
          <w:b/>
          <w:sz w:val="22"/>
          <w:szCs w:val="22"/>
          <w:u w:val="single"/>
          <w:lang w:val="en-US"/>
        </w:rPr>
        <w:t xml:space="preserve">   </w:t>
      </w:r>
    </w:p>
    <w:p w14:paraId="1382B9B4" w14:textId="77777777" w:rsidR="008A016D" w:rsidRPr="00E929E0" w:rsidRDefault="008A016D" w:rsidP="008A016D">
      <w:pPr>
        <w:tabs>
          <w:tab w:val="left" w:pos="8327"/>
        </w:tabs>
        <w:jc w:val="both"/>
        <w:rPr>
          <w:rFonts w:ascii="Arial" w:hAnsi="Arial" w:cs="Arial"/>
          <w:sz w:val="22"/>
          <w:szCs w:val="22"/>
        </w:rPr>
      </w:pPr>
      <w:r w:rsidRPr="00763619">
        <w:rPr>
          <w:rFonts w:ascii="Arial" w:hAnsi="Arial" w:cs="Arial"/>
          <w:sz w:val="22"/>
          <w:szCs w:val="22"/>
        </w:rPr>
        <w:tab/>
      </w:r>
    </w:p>
    <w:p w14:paraId="191AEF5B" w14:textId="77777777" w:rsidR="008A016D" w:rsidRPr="00CA304D" w:rsidRDefault="008A016D" w:rsidP="008A016D">
      <w:pPr>
        <w:pStyle w:val="ListParagraph"/>
        <w:numPr>
          <w:ilvl w:val="1"/>
          <w:numId w:val="21"/>
        </w:numPr>
        <w:ind w:left="432"/>
        <w:rPr>
          <w:rFonts w:ascii="Arial" w:hAnsi="Arial" w:cs="Arial"/>
          <w:b/>
          <w:i/>
          <w:sz w:val="22"/>
          <w:szCs w:val="22"/>
          <w:lang w:val="en-US"/>
        </w:rPr>
      </w:pPr>
      <w:r w:rsidRPr="00CA304D">
        <w:rPr>
          <w:rFonts w:ascii="Arial" w:hAnsi="Arial" w:cs="Arial"/>
          <w:b/>
          <w:sz w:val="22"/>
          <w:szCs w:val="22"/>
          <w:u w:val="single"/>
        </w:rPr>
        <w:t>Accurac</w:t>
      </w:r>
      <w:r>
        <w:rPr>
          <w:rFonts w:ascii="Arial" w:hAnsi="Arial" w:cs="Arial"/>
          <w:b/>
          <w:sz w:val="22"/>
          <w:szCs w:val="22"/>
          <w:u w:val="single"/>
        </w:rPr>
        <w:t>y</w:t>
      </w:r>
    </w:p>
    <w:p w14:paraId="395D3C0B" w14:textId="77777777" w:rsidR="008A016D" w:rsidRDefault="008A016D" w:rsidP="008A016D">
      <w:pPr>
        <w:rPr>
          <w:rFonts w:ascii="Arial" w:hAnsi="Arial" w:cs="Arial"/>
          <w:sz w:val="22"/>
          <w:szCs w:val="22"/>
          <w:lang w:val="en-US"/>
        </w:rPr>
      </w:pPr>
    </w:p>
    <w:p w14:paraId="48D53E7F" w14:textId="77777777" w:rsidR="008A016D" w:rsidRDefault="008A016D" w:rsidP="008A016D">
      <w:pPr>
        <w:rPr>
          <w:rFonts w:ascii="Arial" w:hAnsi="Arial" w:cs="Arial"/>
          <w:sz w:val="22"/>
          <w:szCs w:val="22"/>
          <w:lang w:val="en-US"/>
        </w:rPr>
      </w:pPr>
      <w:r>
        <w:rPr>
          <w:rFonts w:ascii="Arial" w:hAnsi="Arial" w:cs="Arial"/>
          <w:sz w:val="22"/>
          <w:szCs w:val="22"/>
          <w:lang w:val="en-US"/>
        </w:rPr>
        <w:t>The meeting minutes for 6</w:t>
      </w:r>
      <w:r w:rsidRPr="00923D0A">
        <w:rPr>
          <w:rFonts w:ascii="Arial" w:hAnsi="Arial" w:cs="Arial"/>
          <w:sz w:val="22"/>
          <w:szCs w:val="22"/>
          <w:vertAlign w:val="superscript"/>
          <w:lang w:val="en-US"/>
        </w:rPr>
        <w:t>th</w:t>
      </w:r>
      <w:r>
        <w:rPr>
          <w:rFonts w:ascii="Arial" w:hAnsi="Arial" w:cs="Arial"/>
          <w:sz w:val="22"/>
          <w:szCs w:val="22"/>
          <w:lang w:val="en-US"/>
        </w:rPr>
        <w:t xml:space="preserve"> February 2020 were accepted. </w:t>
      </w:r>
    </w:p>
    <w:p w14:paraId="37CB796F" w14:textId="77777777" w:rsidR="008A016D" w:rsidRPr="00077BDD" w:rsidRDefault="008A016D" w:rsidP="008A016D">
      <w:pPr>
        <w:rPr>
          <w:rFonts w:ascii="Arial" w:hAnsi="Arial" w:cs="Arial"/>
          <w:b/>
          <w:sz w:val="22"/>
          <w:szCs w:val="22"/>
          <w:lang w:val="en-US"/>
        </w:rPr>
      </w:pPr>
    </w:p>
    <w:p w14:paraId="13FE755D" w14:textId="77777777" w:rsidR="008A016D" w:rsidRPr="00CA304D" w:rsidRDefault="008A016D" w:rsidP="008A016D">
      <w:pPr>
        <w:pStyle w:val="ListParagraph"/>
        <w:numPr>
          <w:ilvl w:val="1"/>
          <w:numId w:val="21"/>
        </w:numPr>
        <w:ind w:left="432"/>
        <w:rPr>
          <w:rFonts w:ascii="Arial" w:hAnsi="Arial" w:cs="Arial"/>
          <w:b/>
          <w:i/>
          <w:sz w:val="22"/>
          <w:szCs w:val="22"/>
          <w:lang w:val="en-US"/>
        </w:rPr>
      </w:pPr>
      <w:r>
        <w:rPr>
          <w:rFonts w:ascii="Arial" w:hAnsi="Arial" w:cs="Arial"/>
          <w:b/>
          <w:sz w:val="22"/>
          <w:szCs w:val="22"/>
          <w:u w:val="single"/>
        </w:rPr>
        <w:t>Matters Arising</w:t>
      </w:r>
    </w:p>
    <w:p w14:paraId="23E922B0" w14:textId="77777777" w:rsidR="008A016D" w:rsidRPr="001D5EFA" w:rsidRDefault="008A016D" w:rsidP="008A016D">
      <w:pPr>
        <w:rPr>
          <w:rFonts w:ascii="Arial" w:hAnsi="Arial" w:cs="Arial"/>
          <w:sz w:val="22"/>
          <w:szCs w:val="22"/>
          <w:lang w:val="en-US"/>
        </w:rPr>
      </w:pPr>
    </w:p>
    <w:p w14:paraId="41E492BA" w14:textId="77777777" w:rsidR="008A016D" w:rsidRPr="008E352B" w:rsidRDefault="008A016D" w:rsidP="008A016D">
      <w:pPr>
        <w:rPr>
          <w:rFonts w:ascii="Arial" w:hAnsi="Arial" w:cs="Arial"/>
          <w:sz w:val="22"/>
          <w:szCs w:val="22"/>
          <w:lang w:val="en-US"/>
        </w:rPr>
      </w:pPr>
      <w:r w:rsidRPr="008E352B">
        <w:rPr>
          <w:rFonts w:ascii="Arial" w:hAnsi="Arial" w:cs="Arial"/>
          <w:sz w:val="22"/>
          <w:szCs w:val="22"/>
          <w:lang w:val="en-US"/>
        </w:rPr>
        <w:t>All matters included in agenda and update paper</w:t>
      </w:r>
      <w:r>
        <w:rPr>
          <w:rFonts w:ascii="Arial" w:hAnsi="Arial" w:cs="Arial"/>
          <w:sz w:val="22"/>
          <w:szCs w:val="22"/>
          <w:lang w:val="en-US"/>
        </w:rPr>
        <w:t>.</w:t>
      </w:r>
    </w:p>
    <w:p w14:paraId="78DDCCC6" w14:textId="14BD5282" w:rsidR="008A016D" w:rsidRDefault="008A016D" w:rsidP="008A016D">
      <w:pPr>
        <w:rPr>
          <w:rFonts w:ascii="Arial" w:hAnsi="Arial" w:cs="Arial"/>
          <w:b/>
          <w:sz w:val="22"/>
          <w:szCs w:val="22"/>
          <w:u w:val="single"/>
        </w:rPr>
      </w:pPr>
    </w:p>
    <w:p w14:paraId="7005B4A6" w14:textId="77777777" w:rsidR="008A016D" w:rsidRPr="002A13F2" w:rsidRDefault="008A016D" w:rsidP="008A016D">
      <w:pPr>
        <w:pStyle w:val="ListParagraph"/>
        <w:numPr>
          <w:ilvl w:val="0"/>
          <w:numId w:val="21"/>
        </w:numPr>
        <w:rPr>
          <w:rFonts w:ascii="Arial" w:hAnsi="Arial" w:cs="Arial"/>
          <w:b/>
          <w:sz w:val="22"/>
          <w:szCs w:val="22"/>
          <w:u w:val="single"/>
        </w:rPr>
      </w:pPr>
      <w:r w:rsidRPr="002A13F2">
        <w:rPr>
          <w:rFonts w:ascii="Arial" w:hAnsi="Arial" w:cs="Arial"/>
          <w:b/>
          <w:sz w:val="22"/>
          <w:szCs w:val="22"/>
          <w:u w:val="single"/>
        </w:rPr>
        <w:t>Grid Code Issues</w:t>
      </w:r>
    </w:p>
    <w:p w14:paraId="25F033BA" w14:textId="77777777" w:rsidR="008A016D" w:rsidRDefault="008A016D" w:rsidP="008A016D">
      <w:pPr>
        <w:tabs>
          <w:tab w:val="left" w:pos="1134"/>
        </w:tabs>
        <w:jc w:val="both"/>
        <w:rPr>
          <w:rFonts w:ascii="Arial" w:hAnsi="Arial" w:cs="Arial"/>
          <w:b/>
          <w:sz w:val="22"/>
          <w:szCs w:val="22"/>
          <w:u w:val="single"/>
        </w:rPr>
      </w:pPr>
    </w:p>
    <w:p w14:paraId="0AFD1DF2" w14:textId="77777777" w:rsidR="008A016D" w:rsidRDefault="008A016D" w:rsidP="008A016D">
      <w:pPr>
        <w:tabs>
          <w:tab w:val="left" w:pos="709"/>
        </w:tabs>
        <w:jc w:val="both"/>
        <w:rPr>
          <w:rFonts w:ascii="Arial" w:hAnsi="Arial" w:cs="Arial"/>
          <w:sz w:val="22"/>
          <w:szCs w:val="22"/>
        </w:rPr>
      </w:pPr>
      <w:r>
        <w:rPr>
          <w:rFonts w:ascii="Arial" w:hAnsi="Arial" w:cs="Arial"/>
          <w:sz w:val="22"/>
          <w:szCs w:val="22"/>
        </w:rPr>
        <w:t>AC provided an update from the latest Grid Code review panel held on 26</w:t>
      </w:r>
      <w:r w:rsidRPr="00923D0A">
        <w:rPr>
          <w:rFonts w:ascii="Arial" w:hAnsi="Arial" w:cs="Arial"/>
          <w:sz w:val="22"/>
          <w:szCs w:val="22"/>
          <w:vertAlign w:val="superscript"/>
        </w:rPr>
        <w:t>th</w:t>
      </w:r>
      <w:r>
        <w:rPr>
          <w:rFonts w:ascii="Arial" w:hAnsi="Arial" w:cs="Arial"/>
          <w:sz w:val="22"/>
          <w:szCs w:val="22"/>
        </w:rPr>
        <w:t xml:space="preserve"> March 2020:</w:t>
      </w:r>
    </w:p>
    <w:p w14:paraId="2B72894F" w14:textId="77777777" w:rsidR="008A016D" w:rsidRDefault="008A016D" w:rsidP="008A016D">
      <w:pPr>
        <w:tabs>
          <w:tab w:val="left" w:pos="709"/>
        </w:tabs>
        <w:jc w:val="both"/>
        <w:rPr>
          <w:rFonts w:ascii="Arial" w:hAnsi="Arial" w:cs="Arial"/>
          <w:sz w:val="22"/>
          <w:szCs w:val="22"/>
        </w:rPr>
      </w:pPr>
    </w:p>
    <w:tbl>
      <w:tblPr>
        <w:tblStyle w:val="TableGrid"/>
        <w:tblW w:w="0" w:type="auto"/>
        <w:tblLook w:val="04A0" w:firstRow="1" w:lastRow="0" w:firstColumn="1" w:lastColumn="0" w:noHBand="0" w:noVBand="1"/>
      </w:tblPr>
      <w:tblGrid>
        <w:gridCol w:w="1555"/>
        <w:gridCol w:w="7705"/>
      </w:tblGrid>
      <w:tr w:rsidR="008A016D" w14:paraId="2E9D25AF" w14:textId="77777777" w:rsidTr="003B1659">
        <w:tc>
          <w:tcPr>
            <w:tcW w:w="1555" w:type="dxa"/>
          </w:tcPr>
          <w:p w14:paraId="640A5E9C"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Storage modification</w:t>
            </w:r>
          </w:p>
        </w:tc>
        <w:tc>
          <w:tcPr>
            <w:tcW w:w="7705" w:type="dxa"/>
          </w:tcPr>
          <w:p w14:paraId="7CDC6860" w14:textId="77777777" w:rsidR="008A016D" w:rsidRDefault="008A016D" w:rsidP="003B1659">
            <w:pPr>
              <w:tabs>
                <w:tab w:val="left" w:pos="709"/>
              </w:tabs>
              <w:jc w:val="both"/>
              <w:rPr>
                <w:rFonts w:ascii="Arial" w:hAnsi="Arial" w:cs="Arial"/>
                <w:sz w:val="22"/>
                <w:szCs w:val="22"/>
              </w:rPr>
            </w:pPr>
            <w:proofErr w:type="spellStart"/>
            <w:r>
              <w:rPr>
                <w:rFonts w:ascii="Arial" w:hAnsi="Arial" w:cs="Arial"/>
                <w:sz w:val="22"/>
                <w:szCs w:val="22"/>
              </w:rPr>
              <w:t>GCode</w:t>
            </w:r>
            <w:proofErr w:type="spellEnd"/>
            <w:r>
              <w:rPr>
                <w:rFonts w:ascii="Arial" w:hAnsi="Arial" w:cs="Arial"/>
                <w:sz w:val="22"/>
                <w:szCs w:val="22"/>
              </w:rPr>
              <w:t xml:space="preserve"> modification on storage forward to authority but the decision has been delayed</w:t>
            </w:r>
          </w:p>
        </w:tc>
      </w:tr>
      <w:tr w:rsidR="008A016D" w14:paraId="7B328E47" w14:textId="77777777" w:rsidTr="003B1659">
        <w:tc>
          <w:tcPr>
            <w:tcW w:w="1555" w:type="dxa"/>
          </w:tcPr>
          <w:p w14:paraId="5DBB7953"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GC0113</w:t>
            </w:r>
          </w:p>
        </w:tc>
        <w:tc>
          <w:tcPr>
            <w:tcW w:w="7705" w:type="dxa"/>
          </w:tcPr>
          <w:p w14:paraId="7C2A3B51"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 xml:space="preserve">Final modification report sent to authority – </w:t>
            </w:r>
            <w:proofErr w:type="spellStart"/>
            <w:r>
              <w:rPr>
                <w:rFonts w:ascii="Arial" w:hAnsi="Arial" w:cs="Arial"/>
                <w:sz w:val="22"/>
                <w:szCs w:val="22"/>
              </w:rPr>
              <w:t>GCode</w:t>
            </w:r>
            <w:proofErr w:type="spellEnd"/>
            <w:r>
              <w:rPr>
                <w:rFonts w:ascii="Arial" w:hAnsi="Arial" w:cs="Arial"/>
                <w:sz w:val="22"/>
                <w:szCs w:val="22"/>
              </w:rPr>
              <w:t xml:space="preserve"> panel voted narrowly to reject the modification proposal</w:t>
            </w:r>
          </w:p>
        </w:tc>
      </w:tr>
      <w:tr w:rsidR="008A016D" w14:paraId="5669FEBF" w14:textId="77777777" w:rsidTr="003B1659">
        <w:tc>
          <w:tcPr>
            <w:tcW w:w="1555" w:type="dxa"/>
          </w:tcPr>
          <w:p w14:paraId="5D8943BC"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GC0139</w:t>
            </w:r>
          </w:p>
        </w:tc>
        <w:tc>
          <w:tcPr>
            <w:tcW w:w="7705" w:type="dxa"/>
          </w:tcPr>
          <w:p w14:paraId="75F86C91"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 xml:space="preserve">Data transfer modification – review and tie assessment in with enhanced data transfer modification being developed by ITCG / DCRP group </w:t>
            </w:r>
          </w:p>
        </w:tc>
      </w:tr>
      <w:tr w:rsidR="008A016D" w14:paraId="30DEBB49" w14:textId="77777777" w:rsidTr="003B1659">
        <w:tc>
          <w:tcPr>
            <w:tcW w:w="1555" w:type="dxa"/>
          </w:tcPr>
          <w:p w14:paraId="3B5EB9D5"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GC0140</w:t>
            </w:r>
          </w:p>
        </w:tc>
        <w:tc>
          <w:tcPr>
            <w:tcW w:w="7705" w:type="dxa"/>
          </w:tcPr>
          <w:p w14:paraId="3C0BEF0E"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 xml:space="preserve">Sandbox innovation derogation requirement from Ofgem – DCRP to review if this requirement will need to be included in DCode. SC &amp; MD to discuss </w:t>
            </w:r>
            <w:proofErr w:type="spellStart"/>
            <w:r>
              <w:rPr>
                <w:rFonts w:ascii="Arial" w:hAnsi="Arial" w:cs="Arial"/>
                <w:sz w:val="22"/>
                <w:szCs w:val="22"/>
              </w:rPr>
              <w:t>wit</w:t>
            </w:r>
            <w:proofErr w:type="spellEnd"/>
            <w:r>
              <w:rPr>
                <w:rFonts w:ascii="Arial" w:hAnsi="Arial" w:cs="Arial"/>
                <w:sz w:val="22"/>
                <w:szCs w:val="22"/>
              </w:rPr>
              <w:t xml:space="preserve"> Martin Queen (Ofgem)</w:t>
            </w:r>
          </w:p>
        </w:tc>
      </w:tr>
      <w:tr w:rsidR="008A016D" w14:paraId="3F2AC483" w14:textId="77777777" w:rsidTr="003B1659">
        <w:tc>
          <w:tcPr>
            <w:tcW w:w="1555" w:type="dxa"/>
          </w:tcPr>
          <w:p w14:paraId="6BC3B922"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GC0141</w:t>
            </w:r>
          </w:p>
        </w:tc>
        <w:tc>
          <w:tcPr>
            <w:tcW w:w="7705" w:type="dxa"/>
          </w:tcPr>
          <w:p w14:paraId="4EA2307B" w14:textId="77777777" w:rsidR="008A016D" w:rsidRDefault="008A016D" w:rsidP="003B1659">
            <w:pPr>
              <w:tabs>
                <w:tab w:val="left" w:pos="709"/>
              </w:tabs>
              <w:jc w:val="both"/>
              <w:rPr>
                <w:rFonts w:ascii="Arial" w:hAnsi="Arial" w:cs="Arial"/>
                <w:sz w:val="22"/>
                <w:szCs w:val="22"/>
              </w:rPr>
            </w:pPr>
            <w:r>
              <w:rPr>
                <w:rFonts w:ascii="Arial" w:hAnsi="Arial" w:cs="Arial"/>
                <w:sz w:val="22"/>
                <w:szCs w:val="22"/>
              </w:rPr>
              <w:t>Generation compliance following on from 9</w:t>
            </w:r>
            <w:r w:rsidRPr="00923D0A">
              <w:rPr>
                <w:rFonts w:ascii="Arial" w:hAnsi="Arial" w:cs="Arial"/>
                <w:sz w:val="22"/>
                <w:szCs w:val="22"/>
                <w:vertAlign w:val="superscript"/>
              </w:rPr>
              <w:t>th</w:t>
            </w:r>
            <w:r>
              <w:rPr>
                <w:rFonts w:ascii="Arial" w:hAnsi="Arial" w:cs="Arial"/>
                <w:sz w:val="22"/>
                <w:szCs w:val="22"/>
              </w:rPr>
              <w:t xml:space="preserve"> August incident. DCRP to consider inclusion in DCode compliance requirements</w:t>
            </w:r>
          </w:p>
        </w:tc>
      </w:tr>
    </w:tbl>
    <w:p w14:paraId="66C1A9A8" w14:textId="77777777" w:rsidR="008A016D" w:rsidRDefault="008A016D" w:rsidP="008A016D">
      <w:pPr>
        <w:rPr>
          <w:rFonts w:ascii="Arial" w:hAnsi="Arial" w:cs="Arial"/>
          <w:b/>
          <w:sz w:val="22"/>
          <w:szCs w:val="22"/>
          <w:lang w:val="en-US"/>
        </w:rPr>
      </w:pPr>
    </w:p>
    <w:p w14:paraId="2E968A98" w14:textId="77777777" w:rsidR="008A016D" w:rsidRDefault="008A016D" w:rsidP="008A016D">
      <w:pPr>
        <w:rPr>
          <w:rFonts w:ascii="Arial" w:hAnsi="Arial" w:cs="Arial"/>
          <w:b/>
          <w:sz w:val="22"/>
          <w:szCs w:val="22"/>
          <w:lang w:val="en-US"/>
        </w:rPr>
      </w:pPr>
    </w:p>
    <w:p w14:paraId="604FA6A9" w14:textId="77777777" w:rsidR="008A016D" w:rsidRPr="005F6DC5" w:rsidRDefault="008A016D" w:rsidP="008A016D">
      <w:pPr>
        <w:pStyle w:val="ListParagraph"/>
        <w:numPr>
          <w:ilvl w:val="0"/>
          <w:numId w:val="21"/>
        </w:numPr>
        <w:rPr>
          <w:rFonts w:ascii="Arial" w:hAnsi="Arial" w:cs="Arial"/>
          <w:b/>
          <w:sz w:val="22"/>
          <w:szCs w:val="22"/>
          <w:u w:val="single"/>
        </w:rPr>
      </w:pPr>
      <w:r w:rsidRPr="005F6DC5">
        <w:rPr>
          <w:rFonts w:ascii="Arial" w:hAnsi="Arial" w:cs="Arial"/>
          <w:b/>
          <w:sz w:val="22"/>
          <w:szCs w:val="22"/>
          <w:u w:val="single"/>
        </w:rPr>
        <w:t xml:space="preserve">EU Network Codes </w:t>
      </w:r>
    </w:p>
    <w:p w14:paraId="6AB97922" w14:textId="77777777" w:rsidR="008A016D" w:rsidRPr="00B01E28" w:rsidRDefault="008A016D" w:rsidP="008A016D">
      <w:pPr>
        <w:rPr>
          <w:rFonts w:ascii="Arial" w:hAnsi="Arial" w:cs="Arial"/>
          <w:b/>
          <w:sz w:val="22"/>
          <w:szCs w:val="22"/>
          <w:u w:val="single"/>
        </w:rPr>
      </w:pPr>
    </w:p>
    <w:p w14:paraId="68690216" w14:textId="77777777" w:rsidR="008A016D" w:rsidRDefault="008A016D" w:rsidP="008A016D">
      <w:pPr>
        <w:rPr>
          <w:rFonts w:ascii="Arial" w:hAnsi="Arial" w:cs="Arial"/>
          <w:sz w:val="22"/>
          <w:szCs w:val="22"/>
          <w:lang w:eastAsia="en-GB"/>
        </w:rPr>
      </w:pPr>
      <w:r>
        <w:rPr>
          <w:rFonts w:ascii="Arial" w:hAnsi="Arial" w:cs="Arial"/>
          <w:sz w:val="22"/>
          <w:szCs w:val="22"/>
          <w:lang w:eastAsia="en-GB"/>
        </w:rPr>
        <w:t>WSP work reviewing submissions to G98/99 Type Test Register continues. Programme due to complete July 2020 but may look to continue subject to DCRP and ENFG approval.</w:t>
      </w:r>
    </w:p>
    <w:p w14:paraId="1F82060C" w14:textId="77777777" w:rsidR="008A016D" w:rsidRDefault="008A016D" w:rsidP="008A016D">
      <w:pPr>
        <w:rPr>
          <w:rFonts w:ascii="Arial" w:hAnsi="Arial" w:cs="Arial"/>
          <w:sz w:val="22"/>
          <w:szCs w:val="22"/>
          <w:lang w:eastAsia="en-GB"/>
        </w:rPr>
      </w:pPr>
    </w:p>
    <w:p w14:paraId="5A2EBE18" w14:textId="77777777" w:rsidR="008A016D" w:rsidRDefault="008A016D" w:rsidP="008A016D">
      <w:pPr>
        <w:rPr>
          <w:rFonts w:ascii="Arial" w:hAnsi="Arial" w:cs="Arial"/>
          <w:sz w:val="22"/>
          <w:szCs w:val="22"/>
          <w:lang w:eastAsia="en-GB"/>
        </w:rPr>
      </w:pPr>
      <w:r>
        <w:rPr>
          <w:rFonts w:ascii="Arial" w:hAnsi="Arial" w:cs="Arial"/>
          <w:sz w:val="22"/>
          <w:szCs w:val="22"/>
          <w:lang w:eastAsia="en-GB"/>
        </w:rPr>
        <w:t>Workshop with DNO representatives to detail compliance assessment process undertaken 8</w:t>
      </w:r>
      <w:r w:rsidRPr="00923D0A">
        <w:rPr>
          <w:rFonts w:ascii="Arial" w:hAnsi="Arial" w:cs="Arial"/>
          <w:sz w:val="22"/>
          <w:szCs w:val="22"/>
          <w:vertAlign w:val="superscript"/>
          <w:lang w:eastAsia="en-GB"/>
        </w:rPr>
        <w:t>th</w:t>
      </w:r>
      <w:r>
        <w:rPr>
          <w:rFonts w:ascii="Arial" w:hAnsi="Arial" w:cs="Arial"/>
          <w:sz w:val="22"/>
          <w:szCs w:val="22"/>
          <w:lang w:eastAsia="en-GB"/>
        </w:rPr>
        <w:t xml:space="preserve"> April 2020</w:t>
      </w:r>
    </w:p>
    <w:p w14:paraId="4E3F805A" w14:textId="77777777" w:rsidR="008A016D" w:rsidRDefault="008A016D" w:rsidP="008A016D">
      <w:pPr>
        <w:rPr>
          <w:rFonts w:ascii="Arial" w:hAnsi="Arial" w:cs="Arial"/>
          <w:b/>
          <w:sz w:val="22"/>
          <w:szCs w:val="22"/>
          <w:lang w:val="en-US"/>
        </w:rPr>
      </w:pPr>
    </w:p>
    <w:p w14:paraId="752BCA2B" w14:textId="77777777" w:rsidR="008A016D" w:rsidRDefault="008A016D" w:rsidP="008A016D">
      <w:pPr>
        <w:rPr>
          <w:rFonts w:ascii="Arial" w:hAnsi="Arial" w:cs="Arial"/>
          <w:b/>
          <w:sz w:val="22"/>
          <w:szCs w:val="22"/>
          <w:lang w:val="en-US"/>
        </w:rPr>
      </w:pPr>
    </w:p>
    <w:p w14:paraId="2BF7CCC8" w14:textId="77777777" w:rsidR="008A016D" w:rsidRDefault="008A016D" w:rsidP="008A016D">
      <w:pPr>
        <w:pStyle w:val="ListParagraph"/>
        <w:numPr>
          <w:ilvl w:val="0"/>
          <w:numId w:val="21"/>
        </w:numPr>
        <w:rPr>
          <w:rFonts w:ascii="Arial" w:hAnsi="Arial" w:cs="Arial"/>
          <w:b/>
          <w:sz w:val="22"/>
          <w:szCs w:val="22"/>
          <w:u w:val="single"/>
          <w:lang w:val="en-US"/>
        </w:rPr>
      </w:pPr>
      <w:r>
        <w:rPr>
          <w:rFonts w:ascii="Arial" w:hAnsi="Arial" w:cs="Arial"/>
          <w:b/>
          <w:sz w:val="22"/>
          <w:szCs w:val="22"/>
          <w:u w:val="single"/>
        </w:rPr>
        <w:t>DCode User Issues</w:t>
      </w:r>
    </w:p>
    <w:p w14:paraId="5C77E38E" w14:textId="77777777" w:rsidR="008A016D" w:rsidRPr="00AB128C" w:rsidRDefault="008A016D" w:rsidP="008A016D">
      <w:pPr>
        <w:rPr>
          <w:rFonts w:ascii="Arial" w:hAnsi="Arial" w:cs="Arial"/>
          <w:b/>
          <w:sz w:val="22"/>
          <w:szCs w:val="22"/>
          <w:u w:val="single"/>
          <w:lang w:val="en-US"/>
        </w:rPr>
      </w:pPr>
    </w:p>
    <w:p w14:paraId="7E61A2B0" w14:textId="77777777" w:rsidR="008A016D" w:rsidRPr="000E5BC5" w:rsidRDefault="008A016D" w:rsidP="008A016D">
      <w:pPr>
        <w:rPr>
          <w:rFonts w:ascii="Arial" w:hAnsi="Arial" w:cs="Arial"/>
          <w:sz w:val="22"/>
          <w:szCs w:val="22"/>
          <w:lang w:eastAsia="en-GB"/>
        </w:rPr>
      </w:pPr>
      <w:r w:rsidRPr="000E5BC5">
        <w:rPr>
          <w:rFonts w:ascii="Arial" w:hAnsi="Arial" w:cs="Arial"/>
          <w:sz w:val="22"/>
          <w:szCs w:val="22"/>
          <w:lang w:eastAsia="en-GB"/>
        </w:rPr>
        <w:t>No significant issues raised</w:t>
      </w:r>
      <w:r>
        <w:rPr>
          <w:rFonts w:ascii="Arial" w:hAnsi="Arial" w:cs="Arial"/>
          <w:sz w:val="22"/>
          <w:szCs w:val="22"/>
          <w:lang w:eastAsia="en-GB"/>
        </w:rPr>
        <w:t>.</w:t>
      </w:r>
    </w:p>
    <w:p w14:paraId="02AB2D8E" w14:textId="77777777" w:rsidR="008A016D" w:rsidRDefault="008A016D" w:rsidP="008A016D">
      <w:pPr>
        <w:rPr>
          <w:rFonts w:ascii="Arial" w:hAnsi="Arial" w:cs="Arial"/>
          <w:b/>
          <w:sz w:val="22"/>
          <w:szCs w:val="22"/>
          <w:lang w:val="en-US"/>
        </w:rPr>
      </w:pPr>
    </w:p>
    <w:p w14:paraId="7BFF5E8C" w14:textId="77777777" w:rsidR="008A016D" w:rsidRDefault="008A016D" w:rsidP="008A016D">
      <w:pPr>
        <w:rPr>
          <w:rFonts w:ascii="Arial" w:hAnsi="Arial" w:cs="Arial"/>
          <w:b/>
          <w:sz w:val="22"/>
          <w:szCs w:val="22"/>
          <w:lang w:val="en-US"/>
        </w:rPr>
      </w:pPr>
    </w:p>
    <w:p w14:paraId="0EDB2962" w14:textId="77777777" w:rsidR="008A016D" w:rsidRDefault="008A016D" w:rsidP="008A016D">
      <w:pPr>
        <w:pStyle w:val="ListParagraph"/>
        <w:numPr>
          <w:ilvl w:val="0"/>
          <w:numId w:val="21"/>
        </w:numPr>
        <w:rPr>
          <w:rFonts w:ascii="Arial" w:hAnsi="Arial" w:cs="Arial"/>
          <w:b/>
          <w:sz w:val="22"/>
          <w:szCs w:val="22"/>
          <w:u w:val="single"/>
          <w:lang w:val="en-US"/>
        </w:rPr>
      </w:pPr>
      <w:r w:rsidRPr="00AB128C">
        <w:rPr>
          <w:rFonts w:ascii="Arial" w:hAnsi="Arial" w:cs="Arial"/>
          <w:b/>
          <w:sz w:val="22"/>
          <w:szCs w:val="22"/>
          <w:u w:val="single"/>
        </w:rPr>
        <w:t>Ongoing</w:t>
      </w:r>
      <w:r w:rsidRPr="00077BDD">
        <w:rPr>
          <w:rFonts w:ascii="Arial" w:hAnsi="Arial" w:cs="Arial"/>
          <w:b/>
          <w:sz w:val="22"/>
          <w:szCs w:val="22"/>
          <w:u w:val="single"/>
          <w:lang w:val="en-US"/>
        </w:rPr>
        <w:t xml:space="preserve"> DCode/Grid Code Modifications – Updates</w:t>
      </w:r>
    </w:p>
    <w:p w14:paraId="08CF5D36" w14:textId="77777777" w:rsidR="008A016D" w:rsidRPr="00212212" w:rsidRDefault="008A016D" w:rsidP="008A016D">
      <w:pPr>
        <w:rPr>
          <w:rFonts w:ascii="Arial" w:hAnsi="Arial" w:cs="Arial"/>
          <w:sz w:val="22"/>
          <w:szCs w:val="22"/>
          <w:lang w:eastAsia="en-GB"/>
        </w:rPr>
      </w:pPr>
    </w:p>
    <w:p w14:paraId="16379478" w14:textId="77777777" w:rsidR="008A016D" w:rsidRPr="00212212" w:rsidRDefault="008A016D" w:rsidP="008A016D">
      <w:pPr>
        <w:rPr>
          <w:rFonts w:ascii="Arial" w:hAnsi="Arial" w:cs="Arial"/>
          <w:b/>
          <w:i/>
          <w:sz w:val="22"/>
          <w:szCs w:val="22"/>
          <w:lang w:eastAsia="en-GB"/>
        </w:rPr>
      </w:pPr>
    </w:p>
    <w:p w14:paraId="6D478DBE" w14:textId="7C53E0CC" w:rsidR="008A016D" w:rsidRPr="00212212" w:rsidRDefault="008A016D" w:rsidP="008A016D">
      <w:pPr>
        <w:pStyle w:val="ListParagraph"/>
        <w:numPr>
          <w:ilvl w:val="1"/>
          <w:numId w:val="21"/>
        </w:numPr>
        <w:ind w:left="432"/>
        <w:rPr>
          <w:rFonts w:ascii="Arial" w:hAnsi="Arial" w:cs="Arial"/>
          <w:b/>
          <w:i/>
          <w:sz w:val="22"/>
          <w:szCs w:val="22"/>
          <w:lang w:eastAsia="en-GB"/>
        </w:rPr>
      </w:pPr>
      <w:r w:rsidRPr="00212212">
        <w:rPr>
          <w:rFonts w:ascii="Arial" w:hAnsi="Arial" w:cs="Arial"/>
          <w:b/>
          <w:i/>
          <w:sz w:val="22"/>
          <w:szCs w:val="22"/>
          <w:lang w:eastAsia="en-GB"/>
        </w:rPr>
        <w:t>DCRP</w:t>
      </w:r>
      <w:r>
        <w:rPr>
          <w:rFonts w:ascii="Arial" w:hAnsi="Arial" w:cs="Arial"/>
          <w:b/>
          <w:i/>
          <w:sz w:val="22"/>
          <w:szCs w:val="22"/>
          <w:lang w:eastAsia="en-GB"/>
        </w:rPr>
        <w:t>/</w:t>
      </w:r>
      <w:r w:rsidRPr="00212212">
        <w:rPr>
          <w:rFonts w:ascii="Arial" w:hAnsi="Arial" w:cs="Arial"/>
          <w:b/>
          <w:i/>
          <w:sz w:val="22"/>
          <w:szCs w:val="22"/>
          <w:lang w:eastAsia="en-GB"/>
        </w:rPr>
        <w:t>MP/17/05 - Provision for Energy Storage Devices in the Distribution Code</w:t>
      </w:r>
    </w:p>
    <w:p w14:paraId="6D159D2B" w14:textId="77777777" w:rsidR="008A016D" w:rsidRDefault="008A016D" w:rsidP="008A016D">
      <w:pPr>
        <w:jc w:val="both"/>
        <w:rPr>
          <w:rFonts w:ascii="Arial" w:hAnsi="Arial" w:cs="Arial"/>
          <w:sz w:val="22"/>
          <w:szCs w:val="22"/>
          <w:lang w:eastAsia="en-GB"/>
        </w:rPr>
      </w:pPr>
    </w:p>
    <w:p w14:paraId="713B713B" w14:textId="77777777" w:rsidR="008A016D" w:rsidRDefault="008A016D" w:rsidP="008A016D">
      <w:pPr>
        <w:jc w:val="both"/>
        <w:rPr>
          <w:rFonts w:ascii="Arial" w:hAnsi="Arial" w:cs="Arial"/>
          <w:sz w:val="22"/>
          <w:szCs w:val="22"/>
          <w:lang w:eastAsia="en-GB"/>
        </w:rPr>
      </w:pPr>
      <w:r>
        <w:rPr>
          <w:rFonts w:ascii="Arial" w:hAnsi="Arial" w:cs="Arial"/>
          <w:sz w:val="22"/>
          <w:szCs w:val="22"/>
          <w:lang w:eastAsia="en-GB"/>
        </w:rPr>
        <w:t xml:space="preserve">Storage Group to be reconvened to develop scope, agree </w:t>
      </w:r>
      <w:proofErr w:type="spellStart"/>
      <w:r>
        <w:rPr>
          <w:rFonts w:ascii="Arial" w:hAnsi="Arial" w:cs="Arial"/>
          <w:sz w:val="22"/>
          <w:szCs w:val="22"/>
          <w:lang w:eastAsia="en-GB"/>
        </w:rPr>
        <w:t>ToRs</w:t>
      </w:r>
      <w:proofErr w:type="spellEnd"/>
      <w:r>
        <w:rPr>
          <w:rFonts w:ascii="Arial" w:hAnsi="Arial" w:cs="Arial"/>
          <w:sz w:val="22"/>
          <w:szCs w:val="22"/>
          <w:lang w:eastAsia="en-GB"/>
        </w:rPr>
        <w:t xml:space="preserve"> and progress modifications following completion of </w:t>
      </w:r>
      <w:proofErr w:type="spellStart"/>
      <w:r>
        <w:rPr>
          <w:rFonts w:ascii="Arial" w:hAnsi="Arial" w:cs="Arial"/>
          <w:sz w:val="22"/>
          <w:szCs w:val="22"/>
          <w:lang w:eastAsia="en-GB"/>
        </w:rPr>
        <w:t>GCode</w:t>
      </w:r>
      <w:proofErr w:type="spellEnd"/>
      <w:r>
        <w:rPr>
          <w:rFonts w:ascii="Arial" w:hAnsi="Arial" w:cs="Arial"/>
          <w:sz w:val="22"/>
          <w:szCs w:val="22"/>
          <w:lang w:eastAsia="en-GB"/>
        </w:rPr>
        <w:t xml:space="preserve"> modification. </w:t>
      </w:r>
    </w:p>
    <w:p w14:paraId="1073D2F5" w14:textId="77777777" w:rsidR="008A016D" w:rsidRPr="000F4A79" w:rsidRDefault="008A016D" w:rsidP="008A016D">
      <w:pPr>
        <w:ind w:left="5760" w:firstLine="720"/>
        <w:jc w:val="right"/>
        <w:rPr>
          <w:rFonts w:ascii="Arial" w:hAnsi="Arial" w:cs="Arial"/>
          <w:b/>
          <w:sz w:val="22"/>
          <w:szCs w:val="22"/>
          <w:lang w:eastAsia="en-GB"/>
        </w:rPr>
      </w:pPr>
      <w:r>
        <w:rPr>
          <w:rFonts w:ascii="Arial" w:hAnsi="Arial" w:cs="Arial"/>
          <w:b/>
          <w:sz w:val="22"/>
          <w:szCs w:val="22"/>
          <w:lang w:eastAsia="en-GB"/>
        </w:rPr>
        <w:tab/>
      </w:r>
      <w:r w:rsidRPr="00212212">
        <w:rPr>
          <w:rFonts w:ascii="Arial" w:hAnsi="Arial" w:cs="Arial"/>
          <w:b/>
          <w:sz w:val="22"/>
          <w:szCs w:val="22"/>
          <w:lang w:eastAsia="en-GB"/>
        </w:rPr>
        <w:t xml:space="preserve">Action: </w:t>
      </w:r>
      <w:r>
        <w:rPr>
          <w:rFonts w:ascii="Arial" w:hAnsi="Arial" w:cs="Arial"/>
          <w:b/>
          <w:sz w:val="22"/>
          <w:szCs w:val="22"/>
          <w:lang w:eastAsia="en-GB"/>
        </w:rPr>
        <w:t>MD</w:t>
      </w:r>
    </w:p>
    <w:p w14:paraId="4670B17C" w14:textId="77777777" w:rsidR="008A016D" w:rsidRDefault="008A016D" w:rsidP="008A016D">
      <w:pPr>
        <w:jc w:val="both"/>
        <w:rPr>
          <w:rFonts w:ascii="Arial" w:hAnsi="Arial" w:cs="Arial"/>
          <w:sz w:val="22"/>
          <w:szCs w:val="22"/>
        </w:rPr>
      </w:pPr>
    </w:p>
    <w:p w14:paraId="6C55A987" w14:textId="77777777" w:rsidR="008A016D" w:rsidRDefault="008A016D" w:rsidP="008A016D">
      <w:pPr>
        <w:rPr>
          <w:rFonts w:ascii="Arial" w:hAnsi="Arial" w:cs="Arial"/>
          <w:b/>
          <w:sz w:val="22"/>
          <w:szCs w:val="22"/>
          <w:lang w:eastAsia="en-GB"/>
        </w:rPr>
      </w:pPr>
    </w:p>
    <w:p w14:paraId="1B218374" w14:textId="77777777" w:rsidR="00D7138B" w:rsidRDefault="00D7138B">
      <w:pPr>
        <w:rPr>
          <w:rFonts w:ascii="Arial" w:hAnsi="Arial" w:cs="Arial"/>
          <w:b/>
          <w:i/>
          <w:sz w:val="22"/>
          <w:szCs w:val="22"/>
          <w:lang w:eastAsia="en-GB"/>
        </w:rPr>
      </w:pPr>
      <w:r>
        <w:rPr>
          <w:rFonts w:ascii="Arial" w:hAnsi="Arial" w:cs="Arial"/>
          <w:b/>
          <w:i/>
          <w:sz w:val="22"/>
          <w:szCs w:val="22"/>
          <w:lang w:eastAsia="en-GB"/>
        </w:rPr>
        <w:br w:type="page"/>
      </w:r>
    </w:p>
    <w:p w14:paraId="2D5584D3" w14:textId="1858A0E7" w:rsidR="008A016D" w:rsidRPr="00110753" w:rsidRDefault="008A016D" w:rsidP="008A016D">
      <w:pPr>
        <w:pStyle w:val="ListParagraph"/>
        <w:numPr>
          <w:ilvl w:val="1"/>
          <w:numId w:val="21"/>
        </w:numPr>
        <w:ind w:left="432"/>
        <w:rPr>
          <w:rFonts w:ascii="Arial" w:hAnsi="Arial" w:cs="Arial"/>
          <w:sz w:val="22"/>
          <w:szCs w:val="22"/>
        </w:rPr>
      </w:pPr>
      <w:r>
        <w:rPr>
          <w:rFonts w:ascii="Arial" w:hAnsi="Arial" w:cs="Arial"/>
          <w:b/>
          <w:i/>
          <w:sz w:val="22"/>
          <w:szCs w:val="22"/>
          <w:lang w:eastAsia="en-GB"/>
        </w:rPr>
        <w:lastRenderedPageBreak/>
        <w:t>DCRP</w:t>
      </w:r>
      <w:r>
        <w:rPr>
          <w:rFonts w:ascii="Arial" w:hAnsi="Arial" w:cs="Arial"/>
          <w:b/>
          <w:i/>
          <w:sz w:val="22"/>
          <w:szCs w:val="22"/>
        </w:rPr>
        <w:t xml:space="preserve">/MP/19/04 – </w:t>
      </w:r>
      <w:r w:rsidRPr="003A4B3D">
        <w:rPr>
          <w:rFonts w:ascii="Arial" w:hAnsi="Arial" w:cs="Arial"/>
          <w:b/>
          <w:i/>
          <w:sz w:val="22"/>
          <w:szCs w:val="22"/>
          <w:lang w:eastAsia="en-GB"/>
        </w:rPr>
        <w:t>Modifications</w:t>
      </w:r>
      <w:r w:rsidRPr="003A4B3D">
        <w:rPr>
          <w:rFonts w:ascii="Arial" w:hAnsi="Arial" w:cs="Arial"/>
          <w:b/>
          <w:i/>
          <w:sz w:val="22"/>
          <w:szCs w:val="22"/>
        </w:rPr>
        <w:t xml:space="preserve"> to the Distribution Code and Associated Documents for a No Deal EU Exit</w:t>
      </w:r>
    </w:p>
    <w:p w14:paraId="44D551F7" w14:textId="77777777" w:rsidR="008A016D" w:rsidRPr="00375278" w:rsidRDefault="008A016D" w:rsidP="008A016D">
      <w:pPr>
        <w:jc w:val="both"/>
        <w:rPr>
          <w:rFonts w:ascii="Arial" w:hAnsi="Arial" w:cs="Arial"/>
          <w:sz w:val="22"/>
          <w:szCs w:val="22"/>
          <w:lang w:eastAsia="en-GB"/>
        </w:rPr>
      </w:pPr>
    </w:p>
    <w:p w14:paraId="46B65D3A" w14:textId="38E3DB16" w:rsidR="008A016D" w:rsidRPr="00923D0A" w:rsidRDefault="008A016D" w:rsidP="008A016D">
      <w:pPr>
        <w:rPr>
          <w:rFonts w:ascii="Arial" w:hAnsi="Arial" w:cs="Arial"/>
          <w:sz w:val="22"/>
          <w:szCs w:val="22"/>
        </w:rPr>
      </w:pPr>
      <w:r w:rsidRPr="00923D0A">
        <w:rPr>
          <w:rFonts w:ascii="Arial" w:hAnsi="Arial" w:cs="Arial"/>
          <w:sz w:val="22"/>
          <w:szCs w:val="22"/>
        </w:rPr>
        <w:t>EU Exit has now been implemented and it is expected that the modification paper provided in 2019 will be accepted. DCRP will keep a watching brief and review for updates in Autumn 2020</w:t>
      </w:r>
      <w:r w:rsidR="00D7138B">
        <w:rPr>
          <w:rFonts w:ascii="Arial" w:hAnsi="Arial" w:cs="Arial"/>
          <w:sz w:val="22"/>
          <w:szCs w:val="22"/>
        </w:rPr>
        <w:t>.</w:t>
      </w:r>
    </w:p>
    <w:p w14:paraId="5D235482" w14:textId="77777777" w:rsidR="008A016D" w:rsidRDefault="008A016D" w:rsidP="008A016D">
      <w:pPr>
        <w:jc w:val="both"/>
        <w:rPr>
          <w:rFonts w:ascii="Arial" w:hAnsi="Arial" w:cs="Arial"/>
          <w:sz w:val="22"/>
          <w:szCs w:val="22"/>
          <w:lang w:eastAsia="en-GB"/>
        </w:rPr>
      </w:pPr>
      <w:r>
        <w:rPr>
          <w:rFonts w:ascii="Arial" w:hAnsi="Arial" w:cs="Arial"/>
          <w:sz w:val="22"/>
          <w:szCs w:val="22"/>
          <w:lang w:eastAsia="en-GB"/>
        </w:rPr>
        <w:t xml:space="preserve"> </w:t>
      </w:r>
    </w:p>
    <w:p w14:paraId="2F6DE248" w14:textId="77777777" w:rsidR="008A016D" w:rsidRPr="00375278" w:rsidRDefault="008A016D" w:rsidP="008A016D">
      <w:pPr>
        <w:ind w:left="5760" w:firstLine="720"/>
        <w:jc w:val="right"/>
        <w:rPr>
          <w:rFonts w:ascii="Arial" w:hAnsi="Arial" w:cs="Arial"/>
          <w:sz w:val="22"/>
          <w:szCs w:val="22"/>
          <w:lang w:eastAsia="en-GB"/>
        </w:rPr>
      </w:pPr>
      <w:r>
        <w:rPr>
          <w:rFonts w:ascii="Arial" w:hAnsi="Arial" w:cs="Arial"/>
          <w:b/>
          <w:sz w:val="22"/>
          <w:szCs w:val="22"/>
          <w:lang w:eastAsia="en-GB"/>
        </w:rPr>
        <w:tab/>
        <w:t xml:space="preserve">    </w:t>
      </w:r>
      <w:r w:rsidRPr="00212212">
        <w:rPr>
          <w:rFonts w:ascii="Arial" w:hAnsi="Arial" w:cs="Arial"/>
          <w:b/>
          <w:sz w:val="22"/>
          <w:szCs w:val="22"/>
          <w:lang w:eastAsia="en-GB"/>
        </w:rPr>
        <w:t xml:space="preserve">Action: </w:t>
      </w:r>
      <w:r>
        <w:rPr>
          <w:rFonts w:ascii="Arial" w:hAnsi="Arial" w:cs="Arial"/>
          <w:b/>
          <w:sz w:val="22"/>
          <w:szCs w:val="22"/>
          <w:lang w:eastAsia="en-GB"/>
        </w:rPr>
        <w:t>MD</w:t>
      </w:r>
      <w:r w:rsidRPr="00375278">
        <w:rPr>
          <w:rFonts w:ascii="Arial" w:hAnsi="Arial" w:cs="Arial"/>
          <w:sz w:val="22"/>
          <w:szCs w:val="22"/>
          <w:lang w:eastAsia="en-GB"/>
        </w:rPr>
        <w:tab/>
      </w:r>
      <w:r w:rsidRPr="00375278">
        <w:rPr>
          <w:rFonts w:ascii="Arial" w:hAnsi="Arial" w:cs="Arial"/>
          <w:sz w:val="22"/>
          <w:szCs w:val="22"/>
          <w:lang w:eastAsia="en-GB"/>
        </w:rPr>
        <w:tab/>
      </w:r>
    </w:p>
    <w:p w14:paraId="258EC2F1" w14:textId="77777777" w:rsidR="008A016D" w:rsidRDefault="008A016D" w:rsidP="008A016D">
      <w:pPr>
        <w:rPr>
          <w:rFonts w:ascii="Arial" w:hAnsi="Arial" w:cs="Arial"/>
          <w:b/>
          <w:sz w:val="22"/>
          <w:szCs w:val="22"/>
          <w:lang w:eastAsia="en-GB"/>
        </w:rPr>
      </w:pPr>
    </w:p>
    <w:p w14:paraId="70D968C5" w14:textId="77777777" w:rsidR="008A016D" w:rsidRPr="004B3E9C" w:rsidRDefault="008A016D" w:rsidP="008A016D">
      <w:pPr>
        <w:pStyle w:val="ListParagraph"/>
        <w:numPr>
          <w:ilvl w:val="1"/>
          <w:numId w:val="21"/>
        </w:numPr>
        <w:ind w:left="432"/>
        <w:rPr>
          <w:rFonts w:ascii="Arial" w:hAnsi="Arial" w:cs="Arial"/>
          <w:b/>
          <w:i/>
          <w:sz w:val="22"/>
          <w:szCs w:val="22"/>
          <w:lang w:eastAsia="en-GB"/>
        </w:rPr>
      </w:pPr>
      <w:r w:rsidRPr="004B3E9C">
        <w:rPr>
          <w:rFonts w:ascii="Arial" w:hAnsi="Arial" w:cs="Arial"/>
          <w:b/>
          <w:i/>
          <w:sz w:val="22"/>
          <w:szCs w:val="22"/>
          <w:lang w:eastAsia="en-GB"/>
        </w:rPr>
        <w:t>DCRP/</w:t>
      </w:r>
      <w:r>
        <w:rPr>
          <w:rFonts w:ascii="Arial" w:hAnsi="Arial" w:cs="Arial"/>
          <w:b/>
          <w:i/>
          <w:sz w:val="22"/>
          <w:szCs w:val="22"/>
          <w:lang w:eastAsia="en-GB"/>
        </w:rPr>
        <w:t>MP/18/08</w:t>
      </w:r>
      <w:r w:rsidRPr="004B3E9C">
        <w:rPr>
          <w:rFonts w:ascii="Arial" w:hAnsi="Arial" w:cs="Arial"/>
          <w:b/>
          <w:i/>
          <w:sz w:val="22"/>
          <w:szCs w:val="22"/>
          <w:lang w:eastAsia="en-GB"/>
        </w:rPr>
        <w:t xml:space="preserve"> - DC0079 - Frequency Changes during Large Disturbances and their Impact on the Total System</w:t>
      </w:r>
    </w:p>
    <w:p w14:paraId="5F9549DF" w14:textId="77777777" w:rsidR="008A016D" w:rsidRPr="00375278" w:rsidRDefault="008A016D" w:rsidP="008A016D">
      <w:pPr>
        <w:autoSpaceDE w:val="0"/>
        <w:autoSpaceDN w:val="0"/>
        <w:adjustRightInd w:val="0"/>
        <w:jc w:val="both"/>
        <w:rPr>
          <w:rFonts w:ascii="Arial" w:hAnsi="Arial" w:cs="Arial"/>
          <w:sz w:val="22"/>
          <w:szCs w:val="22"/>
          <w:lang w:eastAsia="en-GB"/>
        </w:rPr>
      </w:pPr>
    </w:p>
    <w:p w14:paraId="7D3FD709" w14:textId="77777777" w:rsidR="008A016D" w:rsidRPr="00923D0A" w:rsidRDefault="008A016D" w:rsidP="008A016D">
      <w:pPr>
        <w:autoSpaceDE w:val="0"/>
        <w:autoSpaceDN w:val="0"/>
        <w:adjustRightInd w:val="0"/>
        <w:rPr>
          <w:rFonts w:ascii="Arial" w:hAnsi="Arial" w:cs="Arial"/>
          <w:sz w:val="22"/>
          <w:szCs w:val="22"/>
          <w:lang w:eastAsia="en-GB"/>
        </w:rPr>
      </w:pPr>
      <w:r w:rsidRPr="00923D0A">
        <w:rPr>
          <w:rFonts w:ascii="Arial" w:hAnsi="Arial" w:cs="Arial"/>
          <w:sz w:val="22"/>
          <w:szCs w:val="22"/>
          <w:lang w:eastAsia="en-GB"/>
        </w:rPr>
        <w:t>The review of Window 2 submissions for the Accelerated Loss of Mains Change Programme (ALoMCP) submissions was completed in mid-March. The programme has had 3570 applications equating to 8GW of generation.</w:t>
      </w:r>
    </w:p>
    <w:p w14:paraId="15296B1C" w14:textId="77777777" w:rsidR="008A016D" w:rsidRDefault="008A016D" w:rsidP="008A016D">
      <w:pPr>
        <w:autoSpaceDE w:val="0"/>
        <w:autoSpaceDN w:val="0"/>
        <w:adjustRightInd w:val="0"/>
        <w:rPr>
          <w:rFonts w:ascii="Arial" w:hAnsi="Arial" w:cs="Arial"/>
          <w:sz w:val="22"/>
          <w:szCs w:val="22"/>
          <w:lang w:eastAsia="en-GB"/>
        </w:rPr>
      </w:pPr>
      <w:r w:rsidRPr="00923D0A">
        <w:rPr>
          <w:rFonts w:ascii="Arial" w:hAnsi="Arial" w:cs="Arial"/>
          <w:sz w:val="22"/>
          <w:szCs w:val="22"/>
          <w:lang w:eastAsia="en-GB"/>
        </w:rPr>
        <w:t>A review of the resources and application rate indicates that the programme cannot currently be accelerated to accommodate the actions from 9</w:t>
      </w:r>
      <w:r w:rsidRPr="00923D0A">
        <w:rPr>
          <w:rFonts w:ascii="Arial" w:hAnsi="Arial" w:cs="Arial"/>
          <w:sz w:val="22"/>
          <w:szCs w:val="22"/>
          <w:vertAlign w:val="superscript"/>
          <w:lang w:eastAsia="en-GB"/>
        </w:rPr>
        <w:t>th</w:t>
      </w:r>
      <w:r w:rsidRPr="00923D0A">
        <w:rPr>
          <w:rFonts w:ascii="Arial" w:hAnsi="Arial" w:cs="Arial"/>
          <w:sz w:val="22"/>
          <w:szCs w:val="22"/>
          <w:lang w:eastAsia="en-GB"/>
        </w:rPr>
        <w:t xml:space="preserve"> August incident report. </w:t>
      </w:r>
    </w:p>
    <w:p w14:paraId="70FEC7F1" w14:textId="77777777" w:rsidR="008A016D" w:rsidRDefault="008A016D" w:rsidP="008A016D">
      <w:pPr>
        <w:autoSpaceDE w:val="0"/>
        <w:autoSpaceDN w:val="0"/>
        <w:adjustRightInd w:val="0"/>
        <w:rPr>
          <w:rFonts w:ascii="Arial" w:hAnsi="Arial" w:cs="Arial"/>
          <w:sz w:val="22"/>
          <w:szCs w:val="22"/>
          <w:lang w:eastAsia="en-GB"/>
        </w:rPr>
      </w:pPr>
    </w:p>
    <w:p w14:paraId="79496048" w14:textId="55C059F0" w:rsidR="008A016D" w:rsidRDefault="008A016D" w:rsidP="008A016D">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ALoMCP continues to accept applications, due to Covid-19 restrictions any changes on site will have to be witnessed by DNO Engineers remotely through video calling methods. </w:t>
      </w:r>
    </w:p>
    <w:p w14:paraId="4F4736CF" w14:textId="7A0E8F3E" w:rsidR="00A04E7F" w:rsidRDefault="00A04E7F" w:rsidP="008A016D">
      <w:pPr>
        <w:autoSpaceDE w:val="0"/>
        <w:autoSpaceDN w:val="0"/>
        <w:adjustRightInd w:val="0"/>
        <w:rPr>
          <w:rFonts w:ascii="Arial" w:hAnsi="Arial" w:cs="Arial"/>
          <w:sz w:val="22"/>
          <w:szCs w:val="22"/>
          <w:lang w:eastAsia="en-GB"/>
        </w:rPr>
      </w:pPr>
    </w:p>
    <w:p w14:paraId="1B9A3AE2" w14:textId="0206C140" w:rsidR="00A04E7F" w:rsidRPr="00923D0A" w:rsidRDefault="00A04E7F" w:rsidP="008A016D">
      <w:pPr>
        <w:autoSpaceDE w:val="0"/>
        <w:autoSpaceDN w:val="0"/>
        <w:adjustRightInd w:val="0"/>
        <w:rPr>
          <w:rFonts w:ascii="Arial" w:hAnsi="Arial" w:cs="Arial"/>
          <w:sz w:val="22"/>
          <w:szCs w:val="22"/>
          <w:lang w:eastAsia="en-GB"/>
        </w:rPr>
      </w:pPr>
      <w:r w:rsidRPr="005375E2">
        <w:rPr>
          <w:rFonts w:ascii="Arial" w:hAnsi="Arial" w:cs="Arial"/>
          <w:b/>
          <w:bCs/>
          <w:sz w:val="22"/>
          <w:szCs w:val="22"/>
          <w:lang w:eastAsia="en-GB"/>
        </w:rPr>
        <w:t>GS</w:t>
      </w:r>
      <w:r>
        <w:rPr>
          <w:rFonts w:ascii="Arial" w:hAnsi="Arial" w:cs="Arial"/>
          <w:sz w:val="22"/>
          <w:szCs w:val="22"/>
          <w:lang w:eastAsia="en-GB"/>
        </w:rPr>
        <w:t xml:space="preserve"> to provide Window 2 application and acceptance summary to DCRP</w:t>
      </w:r>
      <w:r w:rsidR="005375E2">
        <w:rPr>
          <w:rFonts w:ascii="Arial" w:hAnsi="Arial" w:cs="Arial"/>
          <w:sz w:val="22"/>
          <w:szCs w:val="22"/>
          <w:lang w:eastAsia="en-GB"/>
        </w:rPr>
        <w:t>.</w:t>
      </w:r>
    </w:p>
    <w:p w14:paraId="0EFFB48D" w14:textId="77777777" w:rsidR="008A016D" w:rsidRPr="000E5BC5" w:rsidRDefault="008A016D" w:rsidP="008A016D">
      <w:pPr>
        <w:autoSpaceDE w:val="0"/>
        <w:autoSpaceDN w:val="0"/>
        <w:adjustRightInd w:val="0"/>
        <w:rPr>
          <w:rFonts w:ascii="Arial" w:hAnsi="Arial" w:cs="Arial"/>
          <w:sz w:val="22"/>
          <w:szCs w:val="22"/>
          <w:lang w:eastAsia="en-GB"/>
        </w:rPr>
      </w:pPr>
    </w:p>
    <w:p w14:paraId="02BE4B96" w14:textId="77777777" w:rsidR="008A016D" w:rsidRDefault="008A016D" w:rsidP="008A016D">
      <w:pPr>
        <w:autoSpaceDE w:val="0"/>
        <w:autoSpaceDN w:val="0"/>
        <w:adjustRightInd w:val="0"/>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9665C1C" w14:textId="77777777" w:rsidR="008A016D" w:rsidRDefault="008A016D" w:rsidP="008A016D">
      <w:pPr>
        <w:rPr>
          <w:rFonts w:ascii="Arial" w:hAnsi="Arial" w:cs="Arial"/>
          <w:b/>
          <w:sz w:val="22"/>
          <w:szCs w:val="22"/>
          <w:lang w:eastAsia="en-GB"/>
        </w:rPr>
      </w:pPr>
    </w:p>
    <w:p w14:paraId="46E874DE" w14:textId="77777777" w:rsidR="008A016D" w:rsidRPr="00046516" w:rsidRDefault="008A016D" w:rsidP="008A016D">
      <w:pPr>
        <w:pStyle w:val="ListParagraph"/>
        <w:numPr>
          <w:ilvl w:val="1"/>
          <w:numId w:val="21"/>
        </w:numPr>
        <w:ind w:left="432"/>
        <w:rPr>
          <w:rFonts w:ascii="Arial" w:hAnsi="Arial" w:cs="Arial"/>
          <w:b/>
          <w:i/>
          <w:sz w:val="22"/>
          <w:szCs w:val="22"/>
        </w:rPr>
      </w:pPr>
      <w:r>
        <w:rPr>
          <w:rFonts w:ascii="Arial" w:hAnsi="Arial" w:cs="Arial"/>
          <w:b/>
          <w:i/>
          <w:sz w:val="22"/>
          <w:szCs w:val="22"/>
          <w:lang w:eastAsia="en-GB"/>
        </w:rPr>
        <w:t>D</w:t>
      </w:r>
      <w:r w:rsidRPr="00DC3B4B">
        <w:rPr>
          <w:rFonts w:ascii="Arial" w:hAnsi="Arial" w:cs="Arial"/>
          <w:b/>
          <w:i/>
          <w:sz w:val="22"/>
          <w:szCs w:val="22"/>
          <w:lang w:eastAsia="en-GB"/>
        </w:rPr>
        <w:t>CR</w:t>
      </w:r>
      <w:r>
        <w:rPr>
          <w:rFonts w:ascii="Arial" w:hAnsi="Arial" w:cs="Arial"/>
          <w:b/>
          <w:i/>
          <w:sz w:val="22"/>
          <w:szCs w:val="22"/>
          <w:lang w:eastAsia="en-GB"/>
        </w:rPr>
        <w:t>P/MP/19/08</w:t>
      </w:r>
      <w:r w:rsidRPr="00DC3B4B">
        <w:rPr>
          <w:rFonts w:ascii="Arial" w:hAnsi="Arial" w:cs="Arial"/>
          <w:b/>
          <w:i/>
          <w:sz w:val="22"/>
          <w:szCs w:val="22"/>
          <w:lang w:eastAsia="en-GB"/>
        </w:rPr>
        <w:t xml:space="preserve"> </w:t>
      </w:r>
      <w:r w:rsidRPr="00046516">
        <w:rPr>
          <w:rFonts w:ascii="Arial" w:hAnsi="Arial" w:cs="Arial"/>
          <w:b/>
          <w:i/>
          <w:sz w:val="22"/>
          <w:szCs w:val="22"/>
        </w:rPr>
        <w:t xml:space="preserve">EREC G99 </w:t>
      </w:r>
      <w:r>
        <w:rPr>
          <w:rFonts w:ascii="Arial" w:hAnsi="Arial" w:cs="Arial"/>
          <w:b/>
          <w:i/>
          <w:sz w:val="22"/>
          <w:szCs w:val="22"/>
        </w:rPr>
        <w:t>Minor Technical Modifications and Editorial Corrections</w:t>
      </w:r>
    </w:p>
    <w:p w14:paraId="5ED83932" w14:textId="77777777" w:rsidR="008A016D" w:rsidRDefault="008A016D" w:rsidP="008A016D">
      <w:pPr>
        <w:tabs>
          <w:tab w:val="left" w:pos="1134"/>
        </w:tabs>
        <w:jc w:val="both"/>
        <w:rPr>
          <w:rFonts w:ascii="Arial" w:hAnsi="Arial" w:cs="Arial"/>
          <w:sz w:val="22"/>
          <w:szCs w:val="22"/>
        </w:rPr>
      </w:pPr>
    </w:p>
    <w:p w14:paraId="2817171F" w14:textId="6FBCC231" w:rsidR="008A016D" w:rsidRPr="00923D0A" w:rsidRDefault="008A016D" w:rsidP="008A016D">
      <w:pPr>
        <w:rPr>
          <w:rFonts w:ascii="Arial" w:hAnsi="Arial" w:cs="Arial"/>
          <w:sz w:val="22"/>
          <w:szCs w:val="22"/>
        </w:rPr>
      </w:pPr>
      <w:r w:rsidRPr="00923D0A">
        <w:rPr>
          <w:rFonts w:ascii="Arial" w:hAnsi="Arial" w:cs="Arial"/>
          <w:sz w:val="22"/>
          <w:szCs w:val="22"/>
        </w:rPr>
        <w:t>Latest house-keeping modifications (DCRP/MP/19/08) approved 20</w:t>
      </w:r>
      <w:r w:rsidRPr="00923D0A">
        <w:rPr>
          <w:rFonts w:ascii="Arial" w:hAnsi="Arial" w:cs="Arial"/>
          <w:sz w:val="22"/>
          <w:szCs w:val="22"/>
          <w:vertAlign w:val="superscript"/>
        </w:rPr>
        <w:t>th</w:t>
      </w:r>
      <w:r w:rsidRPr="00923D0A">
        <w:rPr>
          <w:rFonts w:ascii="Arial" w:hAnsi="Arial" w:cs="Arial"/>
          <w:sz w:val="22"/>
          <w:szCs w:val="22"/>
        </w:rPr>
        <w:t xml:space="preserve"> February 2020, G99/1-6 implemented 9</w:t>
      </w:r>
      <w:r w:rsidRPr="00923D0A">
        <w:rPr>
          <w:rFonts w:ascii="Arial" w:hAnsi="Arial" w:cs="Arial"/>
          <w:sz w:val="22"/>
          <w:szCs w:val="22"/>
          <w:vertAlign w:val="superscript"/>
        </w:rPr>
        <w:t>th</w:t>
      </w:r>
      <w:r w:rsidRPr="00923D0A">
        <w:rPr>
          <w:rFonts w:ascii="Arial" w:hAnsi="Arial" w:cs="Arial"/>
          <w:sz w:val="22"/>
          <w:szCs w:val="22"/>
        </w:rPr>
        <w:t xml:space="preserve"> March 2020</w:t>
      </w:r>
      <w:r w:rsidR="00D7138B">
        <w:rPr>
          <w:rFonts w:ascii="Arial" w:hAnsi="Arial" w:cs="Arial"/>
          <w:sz w:val="22"/>
          <w:szCs w:val="22"/>
        </w:rPr>
        <w:t>.</w:t>
      </w:r>
      <w:r w:rsidRPr="00923D0A">
        <w:rPr>
          <w:rFonts w:ascii="Arial" w:hAnsi="Arial" w:cs="Arial"/>
          <w:sz w:val="22"/>
          <w:szCs w:val="22"/>
        </w:rPr>
        <w:t xml:space="preserve"> </w:t>
      </w:r>
    </w:p>
    <w:p w14:paraId="18DEBF94" w14:textId="77777777" w:rsidR="008A016D" w:rsidRPr="00923D0A" w:rsidRDefault="008A016D" w:rsidP="008A016D">
      <w:pPr>
        <w:rPr>
          <w:rFonts w:ascii="Arial" w:hAnsi="Arial" w:cs="Arial"/>
          <w:sz w:val="22"/>
          <w:szCs w:val="22"/>
        </w:rPr>
      </w:pPr>
    </w:p>
    <w:p w14:paraId="346856E6" w14:textId="77777777" w:rsidR="008A016D" w:rsidRDefault="008A016D" w:rsidP="008A016D">
      <w:pPr>
        <w:rPr>
          <w:rFonts w:ascii="Arial" w:hAnsi="Arial" w:cs="Arial"/>
          <w:sz w:val="22"/>
          <w:szCs w:val="22"/>
        </w:rPr>
      </w:pPr>
      <w:r w:rsidRPr="00923D0A">
        <w:rPr>
          <w:rFonts w:ascii="Arial" w:hAnsi="Arial" w:cs="Arial"/>
          <w:sz w:val="22"/>
          <w:szCs w:val="22"/>
        </w:rPr>
        <w:t>Note – due to the number of modifications implemented since G99 was first launched and at the request of the authority there is to be a hiatus on further modifications to this document until Q3 2020.</w:t>
      </w:r>
    </w:p>
    <w:p w14:paraId="21DA8FFF" w14:textId="77777777" w:rsidR="008A016D" w:rsidRPr="008379A5" w:rsidRDefault="008A016D" w:rsidP="008A016D">
      <w:pPr>
        <w:jc w:val="right"/>
        <w:rPr>
          <w:rFonts w:ascii="Arial" w:hAnsi="Arial" w:cs="Arial"/>
          <w:b/>
          <w:sz w:val="22"/>
          <w:szCs w:val="22"/>
          <w:lang w:eastAsia="en-GB"/>
        </w:rPr>
      </w:pPr>
      <w:r w:rsidRPr="008379A5">
        <w:rPr>
          <w:rFonts w:ascii="Arial" w:hAnsi="Arial" w:cs="Arial"/>
          <w:b/>
          <w:sz w:val="22"/>
          <w:szCs w:val="22"/>
          <w:lang w:eastAsia="en-GB"/>
        </w:rPr>
        <w:t>Action: MD</w:t>
      </w:r>
    </w:p>
    <w:p w14:paraId="58D2E654" w14:textId="77777777" w:rsidR="008A016D" w:rsidRDefault="008A016D" w:rsidP="008A016D">
      <w:pPr>
        <w:rPr>
          <w:rFonts w:ascii="Arial" w:hAnsi="Arial" w:cs="Arial"/>
          <w:sz w:val="22"/>
          <w:szCs w:val="22"/>
          <w:lang w:eastAsia="en-GB"/>
        </w:rPr>
      </w:pPr>
    </w:p>
    <w:p w14:paraId="2DDB034D" w14:textId="77777777" w:rsidR="008A016D" w:rsidRPr="008379A5" w:rsidRDefault="008A016D" w:rsidP="008A016D">
      <w:pPr>
        <w:rPr>
          <w:rFonts w:ascii="Arial" w:hAnsi="Arial" w:cs="Arial"/>
          <w:b/>
          <w:i/>
          <w:sz w:val="22"/>
          <w:szCs w:val="22"/>
          <w:lang w:eastAsia="en-GB"/>
        </w:rPr>
      </w:pPr>
      <w:r w:rsidRPr="008379A5">
        <w:rPr>
          <w:rFonts w:ascii="Arial" w:hAnsi="Arial" w:cs="Arial"/>
          <w:b/>
          <w:i/>
          <w:sz w:val="22"/>
          <w:szCs w:val="22"/>
          <w:lang w:eastAsia="en-GB"/>
        </w:rPr>
        <w:t>6.</w:t>
      </w:r>
      <w:r>
        <w:rPr>
          <w:rFonts w:ascii="Arial" w:hAnsi="Arial" w:cs="Arial"/>
          <w:b/>
          <w:i/>
          <w:sz w:val="22"/>
          <w:szCs w:val="22"/>
          <w:lang w:eastAsia="en-GB"/>
        </w:rPr>
        <w:t>5</w:t>
      </w:r>
      <w:r w:rsidRPr="008379A5">
        <w:rPr>
          <w:rFonts w:ascii="Arial" w:hAnsi="Arial" w:cs="Arial"/>
          <w:b/>
          <w:i/>
          <w:sz w:val="22"/>
          <w:szCs w:val="22"/>
          <w:lang w:eastAsia="en-GB"/>
        </w:rPr>
        <w:t xml:space="preserve"> DCRP/</w:t>
      </w:r>
      <w:r>
        <w:rPr>
          <w:rFonts w:ascii="Arial" w:hAnsi="Arial" w:cs="Arial"/>
          <w:b/>
          <w:i/>
          <w:sz w:val="22"/>
          <w:szCs w:val="22"/>
          <w:lang w:eastAsia="en-GB"/>
        </w:rPr>
        <w:t>20</w:t>
      </w:r>
      <w:r w:rsidRPr="008379A5">
        <w:rPr>
          <w:rFonts w:ascii="Arial" w:hAnsi="Arial" w:cs="Arial"/>
          <w:b/>
          <w:i/>
          <w:sz w:val="22"/>
          <w:szCs w:val="22"/>
          <w:lang w:eastAsia="en-GB"/>
        </w:rPr>
        <w:t>/</w:t>
      </w:r>
      <w:r>
        <w:rPr>
          <w:rFonts w:ascii="Arial" w:hAnsi="Arial" w:cs="Arial"/>
          <w:b/>
          <w:i/>
          <w:sz w:val="22"/>
          <w:szCs w:val="22"/>
          <w:lang w:eastAsia="en-GB"/>
        </w:rPr>
        <w:t>XX</w:t>
      </w:r>
      <w:r w:rsidRPr="008379A5">
        <w:rPr>
          <w:rFonts w:ascii="Arial" w:hAnsi="Arial" w:cs="Arial"/>
          <w:b/>
          <w:i/>
          <w:sz w:val="22"/>
          <w:szCs w:val="22"/>
          <w:lang w:eastAsia="en-GB"/>
        </w:rPr>
        <w:t>/</w:t>
      </w:r>
      <w:r>
        <w:rPr>
          <w:rFonts w:ascii="Arial" w:hAnsi="Arial" w:cs="Arial"/>
          <w:b/>
          <w:i/>
          <w:sz w:val="22"/>
          <w:szCs w:val="22"/>
          <w:lang w:eastAsia="en-GB"/>
        </w:rPr>
        <w:t>XX</w:t>
      </w:r>
      <w:r w:rsidRPr="008379A5">
        <w:rPr>
          <w:rFonts w:ascii="Arial" w:hAnsi="Arial" w:cs="Arial"/>
          <w:b/>
          <w:i/>
          <w:sz w:val="22"/>
          <w:szCs w:val="22"/>
          <w:lang w:eastAsia="en-GB"/>
        </w:rPr>
        <w:t xml:space="preserve"> - P18 Issue </w:t>
      </w:r>
      <w:r>
        <w:rPr>
          <w:rFonts w:ascii="Arial" w:hAnsi="Arial" w:cs="Arial"/>
          <w:b/>
          <w:i/>
          <w:sz w:val="22"/>
          <w:szCs w:val="22"/>
          <w:lang w:eastAsia="en-GB"/>
        </w:rPr>
        <w:t>3</w:t>
      </w:r>
      <w:r w:rsidRPr="008379A5">
        <w:rPr>
          <w:rFonts w:ascii="Arial" w:hAnsi="Arial" w:cs="Arial"/>
          <w:b/>
          <w:i/>
          <w:sz w:val="22"/>
          <w:szCs w:val="22"/>
          <w:lang w:eastAsia="en-GB"/>
        </w:rPr>
        <w:t xml:space="preserve"> Complexity of 132kV documents</w:t>
      </w:r>
    </w:p>
    <w:p w14:paraId="461A7232" w14:textId="77777777" w:rsidR="008A016D" w:rsidRPr="008379A5" w:rsidRDefault="008A016D" w:rsidP="008A016D">
      <w:pPr>
        <w:rPr>
          <w:rFonts w:ascii="Arial" w:hAnsi="Arial" w:cs="Arial"/>
          <w:b/>
          <w:i/>
          <w:sz w:val="22"/>
          <w:szCs w:val="22"/>
          <w:lang w:eastAsia="en-GB"/>
        </w:rPr>
      </w:pPr>
    </w:p>
    <w:p w14:paraId="7F9BBE1A" w14:textId="77777777" w:rsidR="008A016D" w:rsidRDefault="008A016D" w:rsidP="008A016D">
      <w:pPr>
        <w:rPr>
          <w:rFonts w:ascii="Arial" w:hAnsi="Arial" w:cs="Arial"/>
          <w:sz w:val="22"/>
          <w:szCs w:val="22"/>
          <w:lang w:eastAsia="en-GB"/>
        </w:rPr>
      </w:pPr>
      <w:r w:rsidRPr="00B52434">
        <w:rPr>
          <w:rFonts w:ascii="Arial" w:hAnsi="Arial" w:cs="Arial"/>
          <w:sz w:val="22"/>
          <w:szCs w:val="22"/>
          <w:lang w:eastAsia="en-GB"/>
        </w:rPr>
        <w:t xml:space="preserve">DCRP/19/07/PC </w:t>
      </w:r>
      <w:r>
        <w:rPr>
          <w:rFonts w:ascii="Arial" w:hAnsi="Arial" w:cs="Arial"/>
          <w:sz w:val="22"/>
          <w:szCs w:val="22"/>
          <w:lang w:eastAsia="en-GB"/>
        </w:rPr>
        <w:t>Issue 2 housekeeping modifications approved.</w:t>
      </w:r>
    </w:p>
    <w:p w14:paraId="14D8F8C3" w14:textId="77777777" w:rsidR="008A016D" w:rsidRDefault="008A016D" w:rsidP="008A016D">
      <w:pPr>
        <w:rPr>
          <w:rFonts w:ascii="Arial" w:hAnsi="Arial" w:cs="Arial"/>
          <w:sz w:val="22"/>
          <w:szCs w:val="22"/>
          <w:lang w:eastAsia="en-GB"/>
        </w:rPr>
      </w:pPr>
    </w:p>
    <w:p w14:paraId="62CC1A7E" w14:textId="3772D5D3" w:rsidR="008A016D" w:rsidRDefault="008A016D" w:rsidP="008A016D">
      <w:pPr>
        <w:rPr>
          <w:rFonts w:ascii="Arial" w:hAnsi="Arial" w:cs="Arial"/>
          <w:sz w:val="22"/>
          <w:szCs w:val="22"/>
          <w:lang w:eastAsia="en-GB"/>
        </w:rPr>
      </w:pPr>
      <w:r>
        <w:rPr>
          <w:rFonts w:ascii="Arial" w:hAnsi="Arial" w:cs="Arial"/>
          <w:sz w:val="22"/>
          <w:szCs w:val="22"/>
          <w:lang w:eastAsia="en-GB"/>
        </w:rPr>
        <w:t xml:space="preserve">Significant modification to be progressed. 2019 </w:t>
      </w:r>
      <w:proofErr w:type="spellStart"/>
      <w:r>
        <w:rPr>
          <w:rFonts w:ascii="Arial" w:hAnsi="Arial" w:cs="Arial"/>
          <w:sz w:val="22"/>
          <w:szCs w:val="22"/>
          <w:lang w:eastAsia="en-GB"/>
        </w:rPr>
        <w:t>ToRs</w:t>
      </w:r>
      <w:proofErr w:type="spellEnd"/>
      <w:r>
        <w:rPr>
          <w:rFonts w:ascii="Arial" w:hAnsi="Arial" w:cs="Arial"/>
          <w:sz w:val="22"/>
          <w:szCs w:val="22"/>
          <w:lang w:eastAsia="en-GB"/>
        </w:rPr>
        <w:t xml:space="preserve"> to be sent to DCRP members for nominations to support working group to develop document</w:t>
      </w:r>
      <w:r w:rsidR="00D7138B">
        <w:rPr>
          <w:rFonts w:ascii="Arial" w:hAnsi="Arial" w:cs="Arial"/>
          <w:sz w:val="22"/>
          <w:szCs w:val="22"/>
          <w:lang w:eastAsia="en-GB"/>
        </w:rPr>
        <w:t>.</w:t>
      </w:r>
    </w:p>
    <w:p w14:paraId="4B2142D1" w14:textId="77777777" w:rsidR="008A016D" w:rsidRDefault="008A016D" w:rsidP="008A016D">
      <w:pPr>
        <w:jc w:val="right"/>
        <w:rPr>
          <w:rFonts w:ascii="Arial" w:hAnsi="Arial" w:cs="Arial"/>
          <w:b/>
          <w:sz w:val="22"/>
          <w:szCs w:val="22"/>
          <w:lang w:eastAsia="en-GB"/>
        </w:rPr>
      </w:pPr>
      <w:r>
        <w:rPr>
          <w:rFonts w:ascii="Arial" w:hAnsi="Arial" w:cs="Arial"/>
          <w:b/>
          <w:sz w:val="22"/>
          <w:szCs w:val="22"/>
          <w:lang w:eastAsia="en-GB"/>
        </w:rPr>
        <w:t xml:space="preserve">Action: </w:t>
      </w:r>
      <w:r w:rsidRPr="008379A5">
        <w:rPr>
          <w:rFonts w:ascii="Arial" w:hAnsi="Arial" w:cs="Arial"/>
          <w:b/>
          <w:sz w:val="22"/>
          <w:szCs w:val="22"/>
          <w:lang w:eastAsia="en-GB"/>
        </w:rPr>
        <w:t>MD</w:t>
      </w:r>
      <w:r>
        <w:rPr>
          <w:rFonts w:ascii="Arial" w:hAnsi="Arial" w:cs="Arial"/>
          <w:b/>
          <w:sz w:val="22"/>
          <w:szCs w:val="22"/>
          <w:lang w:eastAsia="en-GB"/>
        </w:rPr>
        <w:t>/</w:t>
      </w:r>
      <w:proofErr w:type="spellStart"/>
      <w:r>
        <w:rPr>
          <w:rFonts w:ascii="Arial" w:hAnsi="Arial" w:cs="Arial"/>
          <w:b/>
          <w:sz w:val="22"/>
          <w:szCs w:val="22"/>
          <w:lang w:eastAsia="en-GB"/>
        </w:rPr>
        <w:t>CMc</w:t>
      </w:r>
      <w:proofErr w:type="spellEnd"/>
    </w:p>
    <w:p w14:paraId="560D2D1B" w14:textId="77777777" w:rsidR="008A016D" w:rsidRDefault="008A016D" w:rsidP="008A016D">
      <w:pPr>
        <w:rPr>
          <w:rFonts w:ascii="Arial" w:hAnsi="Arial" w:cs="Arial"/>
          <w:sz w:val="22"/>
          <w:szCs w:val="22"/>
          <w:lang w:eastAsia="en-GB"/>
        </w:rPr>
      </w:pPr>
    </w:p>
    <w:p w14:paraId="52885533" w14:textId="77777777" w:rsidR="008A016D" w:rsidRDefault="008A016D" w:rsidP="008A016D">
      <w:pPr>
        <w:rPr>
          <w:rFonts w:ascii="Arial" w:hAnsi="Arial" w:cs="Arial"/>
          <w:b/>
          <w:sz w:val="22"/>
          <w:szCs w:val="22"/>
          <w:lang w:eastAsia="en-GB"/>
        </w:rPr>
      </w:pPr>
    </w:p>
    <w:p w14:paraId="5339710C" w14:textId="77777777" w:rsidR="008A016D" w:rsidRPr="00AE3235" w:rsidRDefault="008A016D" w:rsidP="00D7138B">
      <w:pPr>
        <w:pStyle w:val="ListParagraph"/>
        <w:numPr>
          <w:ilvl w:val="1"/>
          <w:numId w:val="38"/>
        </w:numPr>
        <w:rPr>
          <w:rFonts w:ascii="Arial" w:hAnsi="Arial" w:cs="Arial"/>
          <w:b/>
          <w:i/>
          <w:sz w:val="22"/>
          <w:szCs w:val="22"/>
          <w:lang w:eastAsia="en-GB"/>
        </w:rPr>
      </w:pPr>
      <w:r w:rsidRPr="008379A5">
        <w:rPr>
          <w:rFonts w:ascii="Arial" w:hAnsi="Arial" w:cs="Arial"/>
          <w:b/>
          <w:i/>
          <w:sz w:val="22"/>
          <w:szCs w:val="22"/>
          <w:lang w:eastAsia="en-GB"/>
        </w:rPr>
        <w:t>DCRP/MP/19/10</w:t>
      </w:r>
      <w:r w:rsidRPr="00AE3235">
        <w:rPr>
          <w:rFonts w:ascii="Arial" w:hAnsi="Arial" w:cs="Arial"/>
          <w:b/>
          <w:i/>
          <w:sz w:val="22"/>
          <w:szCs w:val="22"/>
          <w:lang w:eastAsia="en-GB"/>
        </w:rPr>
        <w:t xml:space="preserve"> </w:t>
      </w:r>
      <w:r>
        <w:rPr>
          <w:rFonts w:ascii="Arial" w:hAnsi="Arial" w:cs="Arial"/>
          <w:b/>
          <w:i/>
          <w:sz w:val="22"/>
          <w:szCs w:val="22"/>
          <w:lang w:eastAsia="en-GB"/>
        </w:rPr>
        <w:t>(</w:t>
      </w:r>
      <w:r w:rsidRPr="00AE3235">
        <w:rPr>
          <w:rFonts w:ascii="Arial" w:hAnsi="Arial" w:cs="Arial"/>
          <w:b/>
          <w:i/>
          <w:sz w:val="22"/>
          <w:szCs w:val="22"/>
          <w:lang w:eastAsia="en-GB"/>
        </w:rPr>
        <w:t>Revised to DCRP/MP/20/01</w:t>
      </w:r>
      <w:r>
        <w:rPr>
          <w:rFonts w:ascii="Arial" w:hAnsi="Arial" w:cs="Arial"/>
          <w:b/>
          <w:i/>
          <w:sz w:val="22"/>
          <w:szCs w:val="22"/>
          <w:lang w:eastAsia="en-GB"/>
        </w:rPr>
        <w:t xml:space="preserve">) </w:t>
      </w:r>
      <w:r w:rsidRPr="00AE3235">
        <w:rPr>
          <w:rFonts w:ascii="Arial" w:hAnsi="Arial" w:cs="Arial"/>
          <w:b/>
          <w:i/>
          <w:sz w:val="22"/>
          <w:szCs w:val="22"/>
          <w:lang w:eastAsia="en-GB"/>
        </w:rPr>
        <w:t>- EREP 131 – Update</w:t>
      </w:r>
    </w:p>
    <w:p w14:paraId="5DB2CC4C" w14:textId="77777777" w:rsidR="008A016D" w:rsidRPr="00DC3B4B" w:rsidRDefault="008A016D" w:rsidP="008A016D">
      <w:pPr>
        <w:pStyle w:val="ListParagraph"/>
        <w:ind w:left="432"/>
        <w:jc w:val="both"/>
        <w:rPr>
          <w:rFonts w:ascii="Arial" w:hAnsi="Arial" w:cs="Arial"/>
          <w:sz w:val="22"/>
          <w:szCs w:val="22"/>
          <w:lang w:eastAsia="en-GB"/>
        </w:rPr>
      </w:pPr>
    </w:p>
    <w:p w14:paraId="2F5471E0" w14:textId="77777777" w:rsidR="008A016D" w:rsidRDefault="008A016D" w:rsidP="008A016D">
      <w:pPr>
        <w:jc w:val="both"/>
        <w:rPr>
          <w:rFonts w:ascii="Arial" w:hAnsi="Arial" w:cs="Arial"/>
          <w:sz w:val="22"/>
          <w:szCs w:val="22"/>
        </w:rPr>
      </w:pPr>
      <w:r w:rsidRPr="00923D0A">
        <w:rPr>
          <w:rFonts w:ascii="Arial" w:hAnsi="Arial" w:cs="Arial"/>
          <w:sz w:val="22"/>
          <w:szCs w:val="22"/>
        </w:rPr>
        <w:t>EREP 131 Version 3 was sent out for stakeholder consultation on 25</w:t>
      </w:r>
      <w:r w:rsidRPr="00923D0A">
        <w:rPr>
          <w:rFonts w:ascii="Arial" w:hAnsi="Arial" w:cs="Arial"/>
          <w:sz w:val="22"/>
          <w:szCs w:val="22"/>
          <w:vertAlign w:val="superscript"/>
        </w:rPr>
        <w:t>th</w:t>
      </w:r>
      <w:r w:rsidRPr="00923D0A">
        <w:rPr>
          <w:rFonts w:ascii="Arial" w:hAnsi="Arial" w:cs="Arial"/>
          <w:sz w:val="22"/>
          <w:szCs w:val="22"/>
        </w:rPr>
        <w:t xml:space="preserve"> February 2020 and closed 20</w:t>
      </w:r>
      <w:r w:rsidRPr="00923D0A">
        <w:rPr>
          <w:rFonts w:ascii="Arial" w:hAnsi="Arial" w:cs="Arial"/>
          <w:sz w:val="22"/>
          <w:szCs w:val="22"/>
          <w:vertAlign w:val="superscript"/>
        </w:rPr>
        <w:t>th</w:t>
      </w:r>
      <w:r w:rsidRPr="00923D0A">
        <w:rPr>
          <w:rFonts w:ascii="Arial" w:hAnsi="Arial" w:cs="Arial"/>
          <w:sz w:val="22"/>
          <w:szCs w:val="22"/>
        </w:rPr>
        <w:t xml:space="preserve"> March 2020 with no responses. </w:t>
      </w:r>
    </w:p>
    <w:p w14:paraId="55A1784A" w14:textId="77777777" w:rsidR="008A016D" w:rsidRDefault="008A016D" w:rsidP="008A016D">
      <w:pPr>
        <w:jc w:val="both"/>
        <w:rPr>
          <w:rFonts w:ascii="Arial" w:hAnsi="Arial" w:cs="Arial"/>
          <w:sz w:val="22"/>
          <w:szCs w:val="22"/>
        </w:rPr>
      </w:pPr>
      <w:r w:rsidRPr="00923D0A">
        <w:rPr>
          <w:rFonts w:ascii="Arial" w:hAnsi="Arial" w:cs="Arial"/>
          <w:sz w:val="22"/>
          <w:szCs w:val="22"/>
        </w:rPr>
        <w:lastRenderedPageBreak/>
        <w:t>The authority has confirmed this revision can be published without a formal RTA subject to agreement by the panel</w:t>
      </w:r>
      <w:r>
        <w:rPr>
          <w:rFonts w:ascii="Arial" w:hAnsi="Arial" w:cs="Arial"/>
          <w:sz w:val="22"/>
          <w:szCs w:val="22"/>
        </w:rPr>
        <w:t>.</w:t>
      </w:r>
    </w:p>
    <w:p w14:paraId="2E908786" w14:textId="4B81DB97" w:rsidR="008A016D" w:rsidRPr="00923D0A" w:rsidRDefault="008A016D" w:rsidP="008A016D">
      <w:pPr>
        <w:jc w:val="both"/>
        <w:rPr>
          <w:rFonts w:ascii="Arial" w:hAnsi="Arial" w:cs="Arial"/>
          <w:sz w:val="22"/>
          <w:szCs w:val="22"/>
        </w:rPr>
      </w:pPr>
      <w:r>
        <w:rPr>
          <w:rFonts w:ascii="Arial" w:hAnsi="Arial" w:cs="Arial"/>
          <w:sz w:val="22"/>
          <w:szCs w:val="22"/>
        </w:rPr>
        <w:t>Version number and references to be updated, document to be published</w:t>
      </w:r>
      <w:r w:rsidR="00D7138B">
        <w:rPr>
          <w:rFonts w:ascii="Arial" w:hAnsi="Arial" w:cs="Arial"/>
          <w:sz w:val="22"/>
          <w:szCs w:val="22"/>
        </w:rPr>
        <w:t>.</w:t>
      </w:r>
    </w:p>
    <w:p w14:paraId="79ABF4F2" w14:textId="77777777" w:rsidR="008A016D" w:rsidRDefault="008A016D" w:rsidP="008A016D">
      <w:pPr>
        <w:jc w:val="both"/>
        <w:rPr>
          <w:rFonts w:ascii="Arial" w:hAnsi="Arial" w:cs="Arial"/>
          <w:sz w:val="22"/>
          <w:szCs w:val="22"/>
        </w:rPr>
      </w:pPr>
    </w:p>
    <w:p w14:paraId="54E0DCE0" w14:textId="77777777" w:rsidR="008A016D" w:rsidRPr="0080561B" w:rsidRDefault="008A016D" w:rsidP="008A016D">
      <w:pPr>
        <w:jc w:val="right"/>
        <w:rPr>
          <w:rFonts w:ascii="Arial" w:hAnsi="Arial" w:cs="Arial"/>
          <w:sz w:val="22"/>
          <w:szCs w:val="22"/>
          <w:highlight w:val="yellow"/>
          <w:lang w:eastAsia="en-GB"/>
        </w:rPr>
      </w:pPr>
      <w:r w:rsidRPr="00DC3B4B">
        <w:rPr>
          <w:rFonts w:ascii="Arial" w:hAnsi="Arial" w:cs="Arial"/>
          <w:sz w:val="22"/>
          <w:szCs w:val="22"/>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b/>
          <w:sz w:val="22"/>
        </w:rPr>
        <w:t>Action: MD</w:t>
      </w:r>
    </w:p>
    <w:p w14:paraId="72CE9850" w14:textId="4FD204D3" w:rsidR="00A04E7F" w:rsidRDefault="00A04E7F">
      <w:pPr>
        <w:rPr>
          <w:rFonts w:ascii="Arial" w:hAnsi="Arial" w:cs="Arial"/>
          <w:b/>
          <w:i/>
          <w:sz w:val="22"/>
          <w:szCs w:val="22"/>
          <w:lang w:eastAsia="en-GB"/>
        </w:rPr>
      </w:pPr>
    </w:p>
    <w:p w14:paraId="2CEBC6B4" w14:textId="2F914346" w:rsidR="008A016D" w:rsidRPr="008379A5" w:rsidRDefault="008A016D" w:rsidP="008A016D">
      <w:pPr>
        <w:pStyle w:val="ListParagraph"/>
        <w:numPr>
          <w:ilvl w:val="1"/>
          <w:numId w:val="38"/>
        </w:numPr>
        <w:rPr>
          <w:rFonts w:ascii="Arial" w:hAnsi="Arial" w:cs="Arial"/>
          <w:b/>
          <w:i/>
          <w:sz w:val="22"/>
          <w:szCs w:val="22"/>
          <w:lang w:eastAsia="en-GB"/>
        </w:rPr>
      </w:pPr>
      <w:r w:rsidRPr="008379A5">
        <w:rPr>
          <w:rFonts w:ascii="Arial" w:hAnsi="Arial" w:cs="Arial"/>
          <w:b/>
          <w:i/>
          <w:sz w:val="22"/>
          <w:szCs w:val="22"/>
          <w:lang w:eastAsia="en-GB"/>
        </w:rPr>
        <w:t>DCRP/MP/19/03 – EREC G5/5</w:t>
      </w:r>
    </w:p>
    <w:p w14:paraId="6C329FA9" w14:textId="77777777" w:rsidR="008A016D" w:rsidRDefault="008A016D" w:rsidP="008A016D">
      <w:pPr>
        <w:tabs>
          <w:tab w:val="left" w:pos="1134"/>
        </w:tabs>
        <w:jc w:val="both"/>
        <w:rPr>
          <w:rFonts w:ascii="Arial" w:hAnsi="Arial" w:cs="Arial"/>
          <w:sz w:val="22"/>
          <w:szCs w:val="22"/>
        </w:rPr>
      </w:pPr>
    </w:p>
    <w:p w14:paraId="38A82029" w14:textId="77777777" w:rsidR="00A04E7F" w:rsidRDefault="008A016D" w:rsidP="008A016D">
      <w:pPr>
        <w:rPr>
          <w:rFonts w:ascii="Arial" w:hAnsi="Arial" w:cs="Arial"/>
          <w:sz w:val="22"/>
          <w:szCs w:val="22"/>
        </w:rPr>
      </w:pPr>
      <w:r w:rsidRPr="008379A5">
        <w:rPr>
          <w:rFonts w:ascii="Arial" w:hAnsi="Arial" w:cs="Arial"/>
          <w:sz w:val="22"/>
          <w:szCs w:val="22"/>
        </w:rPr>
        <w:t>Approved 17</w:t>
      </w:r>
      <w:r w:rsidRPr="008379A5">
        <w:rPr>
          <w:rFonts w:ascii="Arial" w:hAnsi="Arial" w:cs="Arial"/>
          <w:sz w:val="22"/>
          <w:szCs w:val="22"/>
          <w:vertAlign w:val="superscript"/>
        </w:rPr>
        <w:t>th</w:t>
      </w:r>
      <w:r w:rsidRPr="008379A5">
        <w:rPr>
          <w:rFonts w:ascii="Arial" w:hAnsi="Arial" w:cs="Arial"/>
          <w:sz w:val="22"/>
          <w:szCs w:val="22"/>
        </w:rPr>
        <w:t xml:space="preserve"> December 2019 for implementation 17</w:t>
      </w:r>
      <w:r w:rsidRPr="008379A5">
        <w:rPr>
          <w:rFonts w:ascii="Arial" w:hAnsi="Arial" w:cs="Arial"/>
          <w:sz w:val="22"/>
          <w:szCs w:val="22"/>
          <w:vertAlign w:val="superscript"/>
        </w:rPr>
        <w:t>th</w:t>
      </w:r>
      <w:r w:rsidRPr="008379A5">
        <w:rPr>
          <w:rFonts w:ascii="Arial" w:hAnsi="Arial" w:cs="Arial"/>
          <w:sz w:val="22"/>
          <w:szCs w:val="22"/>
        </w:rPr>
        <w:t xml:space="preserve"> June 2020</w:t>
      </w:r>
      <w:r>
        <w:rPr>
          <w:rFonts w:ascii="Arial" w:hAnsi="Arial" w:cs="Arial"/>
          <w:sz w:val="22"/>
          <w:szCs w:val="22"/>
        </w:rPr>
        <w:t>.</w:t>
      </w:r>
      <w:r w:rsidR="00A04E7F">
        <w:rPr>
          <w:rFonts w:ascii="Arial" w:hAnsi="Arial" w:cs="Arial"/>
          <w:sz w:val="22"/>
          <w:szCs w:val="22"/>
        </w:rPr>
        <w:t xml:space="preserve"> </w:t>
      </w:r>
    </w:p>
    <w:p w14:paraId="19228455" w14:textId="7AB624A1" w:rsidR="008A016D" w:rsidRDefault="008A016D" w:rsidP="008A016D">
      <w:pPr>
        <w:rPr>
          <w:rFonts w:ascii="Arial" w:hAnsi="Arial" w:cs="Arial"/>
          <w:sz w:val="22"/>
          <w:szCs w:val="22"/>
        </w:rPr>
      </w:pPr>
      <w:r>
        <w:rPr>
          <w:rFonts w:ascii="Arial" w:hAnsi="Arial" w:cs="Arial"/>
          <w:sz w:val="22"/>
          <w:szCs w:val="22"/>
        </w:rPr>
        <w:t>Work to commence on ETR122.</w:t>
      </w:r>
    </w:p>
    <w:p w14:paraId="71799B34" w14:textId="24E69F7C" w:rsidR="008A016D" w:rsidRDefault="008A016D" w:rsidP="008A016D">
      <w:pPr>
        <w:rPr>
          <w:rFonts w:ascii="Arial" w:hAnsi="Arial" w:cs="Arial"/>
          <w:b/>
          <w:i/>
          <w:sz w:val="22"/>
          <w:szCs w:val="22"/>
        </w:rPr>
      </w:pPr>
    </w:p>
    <w:p w14:paraId="614420D6" w14:textId="77777777" w:rsidR="008A016D" w:rsidRPr="008379A5" w:rsidRDefault="008A016D" w:rsidP="008A016D">
      <w:pPr>
        <w:rPr>
          <w:rFonts w:ascii="Arial" w:hAnsi="Arial" w:cs="Arial"/>
          <w:b/>
          <w:i/>
          <w:sz w:val="22"/>
          <w:szCs w:val="22"/>
        </w:rPr>
      </w:pPr>
      <w:r w:rsidRPr="008379A5">
        <w:rPr>
          <w:rFonts w:ascii="Arial" w:hAnsi="Arial" w:cs="Arial"/>
          <w:b/>
          <w:i/>
          <w:sz w:val="22"/>
          <w:szCs w:val="22"/>
        </w:rPr>
        <w:t>6.</w:t>
      </w:r>
      <w:r>
        <w:rPr>
          <w:rFonts w:ascii="Arial" w:hAnsi="Arial" w:cs="Arial"/>
          <w:b/>
          <w:i/>
          <w:sz w:val="22"/>
          <w:szCs w:val="22"/>
        </w:rPr>
        <w:t>8</w:t>
      </w:r>
      <w:r w:rsidRPr="008379A5">
        <w:rPr>
          <w:rFonts w:ascii="Arial" w:hAnsi="Arial" w:cs="Arial"/>
          <w:b/>
          <w:i/>
          <w:sz w:val="22"/>
          <w:szCs w:val="22"/>
        </w:rPr>
        <w:t xml:space="preserve"> DCRP/MP/19/09 EREC P24 Issue 2</w:t>
      </w:r>
    </w:p>
    <w:p w14:paraId="0DAC90D4" w14:textId="77777777" w:rsidR="008A016D" w:rsidRPr="008379A5" w:rsidRDefault="008A016D" w:rsidP="008A016D">
      <w:pPr>
        <w:rPr>
          <w:rFonts w:ascii="Arial" w:hAnsi="Arial" w:cs="Arial"/>
          <w:b/>
          <w:sz w:val="22"/>
          <w:szCs w:val="22"/>
          <w:u w:val="single"/>
        </w:rPr>
      </w:pPr>
    </w:p>
    <w:p w14:paraId="303CDBC0" w14:textId="77777777" w:rsidR="008A016D" w:rsidRPr="00923D0A" w:rsidRDefault="008A016D" w:rsidP="008A016D">
      <w:pPr>
        <w:rPr>
          <w:rFonts w:ascii="Arial" w:hAnsi="Arial" w:cs="Arial"/>
          <w:sz w:val="22"/>
          <w:szCs w:val="22"/>
        </w:rPr>
      </w:pPr>
      <w:r w:rsidRPr="00923D0A">
        <w:rPr>
          <w:rFonts w:ascii="Arial" w:hAnsi="Arial" w:cs="Arial"/>
          <w:sz w:val="22"/>
          <w:szCs w:val="22"/>
        </w:rPr>
        <w:t>Final Document and consultation pack sent out for stakeholder consultation. Consultation closes 17</w:t>
      </w:r>
      <w:r w:rsidRPr="00923D0A">
        <w:rPr>
          <w:rFonts w:ascii="Arial" w:hAnsi="Arial" w:cs="Arial"/>
          <w:sz w:val="22"/>
          <w:szCs w:val="22"/>
          <w:vertAlign w:val="superscript"/>
        </w:rPr>
        <w:t>th</w:t>
      </w:r>
      <w:r w:rsidRPr="00923D0A">
        <w:rPr>
          <w:rFonts w:ascii="Arial" w:hAnsi="Arial" w:cs="Arial"/>
          <w:sz w:val="22"/>
          <w:szCs w:val="22"/>
        </w:rPr>
        <w:t xml:space="preserve"> April 2020.</w:t>
      </w:r>
    </w:p>
    <w:p w14:paraId="29C71A36" w14:textId="77777777" w:rsidR="008A016D" w:rsidRPr="008379A5" w:rsidRDefault="008A016D" w:rsidP="008A016D">
      <w:pPr>
        <w:rPr>
          <w:rFonts w:ascii="Arial" w:hAnsi="Arial" w:cs="Arial"/>
          <w:sz w:val="22"/>
          <w:szCs w:val="22"/>
        </w:rPr>
      </w:pPr>
    </w:p>
    <w:p w14:paraId="56454BB4" w14:textId="77777777" w:rsidR="008A016D" w:rsidRPr="008379A5" w:rsidRDefault="008A016D" w:rsidP="008A016D">
      <w:pPr>
        <w:rPr>
          <w:rFonts w:ascii="Arial" w:hAnsi="Arial" w:cs="Arial"/>
          <w:b/>
          <w:bCs/>
          <w:i/>
          <w:sz w:val="22"/>
          <w:szCs w:val="22"/>
        </w:rPr>
      </w:pPr>
      <w:r w:rsidRPr="008379A5">
        <w:rPr>
          <w:rFonts w:ascii="Arial" w:hAnsi="Arial" w:cs="Arial"/>
          <w:b/>
          <w:i/>
          <w:sz w:val="22"/>
          <w:szCs w:val="22"/>
        </w:rPr>
        <w:t>6.</w:t>
      </w:r>
      <w:r>
        <w:rPr>
          <w:rFonts w:ascii="Arial" w:hAnsi="Arial" w:cs="Arial"/>
          <w:b/>
          <w:i/>
          <w:sz w:val="22"/>
          <w:szCs w:val="22"/>
        </w:rPr>
        <w:t>9</w:t>
      </w:r>
      <w:r w:rsidRPr="008379A5">
        <w:rPr>
          <w:rFonts w:ascii="Arial" w:hAnsi="Arial" w:cs="Arial"/>
          <w:b/>
          <w:i/>
          <w:sz w:val="22"/>
          <w:szCs w:val="22"/>
        </w:rPr>
        <w:t xml:space="preserve"> G74</w:t>
      </w:r>
      <w:r w:rsidRPr="008379A5">
        <w:rPr>
          <w:rFonts w:ascii="Arial" w:hAnsi="Arial" w:cs="Arial"/>
          <w:bCs/>
          <w:i/>
          <w:sz w:val="22"/>
          <w:szCs w:val="22"/>
        </w:rPr>
        <w:t xml:space="preserve"> </w:t>
      </w:r>
      <w:r w:rsidRPr="008379A5">
        <w:rPr>
          <w:rFonts w:ascii="Arial" w:hAnsi="Arial" w:cs="Arial"/>
          <w:b/>
          <w:bCs/>
          <w:i/>
          <w:sz w:val="22"/>
          <w:szCs w:val="22"/>
        </w:rPr>
        <w:t>Procedure to Meet the Requirements on IEC 909 for the Calculation of Short-Circuit Currents in Three-Phase AC Power Systems</w:t>
      </w:r>
    </w:p>
    <w:p w14:paraId="3B761A2C" w14:textId="77777777" w:rsidR="008A016D" w:rsidRPr="008379A5" w:rsidRDefault="008A016D" w:rsidP="008A016D">
      <w:pPr>
        <w:rPr>
          <w:rFonts w:ascii="Arial" w:hAnsi="Arial" w:cs="Arial"/>
          <w:b/>
          <w:bCs/>
          <w:i/>
          <w:sz w:val="22"/>
          <w:szCs w:val="22"/>
        </w:rPr>
      </w:pPr>
    </w:p>
    <w:p w14:paraId="1B2B449C" w14:textId="48D3B0BD" w:rsidR="008A016D" w:rsidRPr="008379A5" w:rsidRDefault="008A016D" w:rsidP="008A016D">
      <w:pPr>
        <w:rPr>
          <w:rFonts w:ascii="Arial" w:hAnsi="Arial" w:cs="Arial"/>
          <w:sz w:val="22"/>
          <w:szCs w:val="22"/>
        </w:rPr>
      </w:pPr>
      <w:r w:rsidRPr="00923D0A">
        <w:rPr>
          <w:rFonts w:ascii="Arial" w:hAnsi="Arial" w:cs="Arial"/>
          <w:bCs/>
          <w:sz w:val="22"/>
          <w:szCs w:val="22"/>
        </w:rPr>
        <w:t>G74 is not a DCode document but previously it was suggested that it should be subject to a DCode consultation (the document is used widely for the purposes of fault calculations). The G74/ETR120 working group have a meeting on 2nd April to agree the publishing of the document. IT is anticipated that the document will be published with a ‘go live’ date set for 1 year from publishing  (similar to what was done for G99). This would allow software vendors to progress with changes to their product before G74 goes ‘live’</w:t>
      </w:r>
      <w:r w:rsidR="00D7138B">
        <w:rPr>
          <w:rFonts w:ascii="Arial" w:hAnsi="Arial" w:cs="Arial"/>
          <w:bCs/>
          <w:sz w:val="22"/>
          <w:szCs w:val="22"/>
        </w:rPr>
        <w:t>.</w:t>
      </w:r>
    </w:p>
    <w:p w14:paraId="65F3E43E" w14:textId="77777777" w:rsidR="008A016D" w:rsidRDefault="008A016D" w:rsidP="008A016D">
      <w:pPr>
        <w:rPr>
          <w:rFonts w:ascii="Arial" w:hAnsi="Arial" w:cs="Arial"/>
          <w:b/>
          <w:sz w:val="22"/>
          <w:szCs w:val="22"/>
          <w:lang w:eastAsia="en-GB"/>
        </w:rPr>
      </w:pPr>
    </w:p>
    <w:p w14:paraId="58881AFA" w14:textId="77777777" w:rsidR="008A016D" w:rsidRPr="000D63A0" w:rsidRDefault="008A016D" w:rsidP="008A016D">
      <w:pPr>
        <w:ind w:firstLine="720"/>
        <w:rPr>
          <w:rFonts w:ascii="Arial" w:hAnsi="Arial" w:cs="Arial"/>
          <w:b/>
          <w:sz w:val="22"/>
          <w:szCs w:val="22"/>
          <w:lang w:eastAsia="en-GB"/>
        </w:rPr>
      </w:pPr>
    </w:p>
    <w:p w14:paraId="787FDDB5" w14:textId="6472CF51" w:rsidR="008A016D" w:rsidRDefault="008A016D" w:rsidP="008A016D">
      <w:pPr>
        <w:pStyle w:val="ListParagraph"/>
        <w:numPr>
          <w:ilvl w:val="0"/>
          <w:numId w:val="38"/>
        </w:numPr>
        <w:rPr>
          <w:rFonts w:ascii="Arial" w:hAnsi="Arial" w:cs="Arial"/>
          <w:b/>
          <w:sz w:val="22"/>
          <w:szCs w:val="22"/>
          <w:u w:val="single"/>
        </w:rPr>
      </w:pPr>
      <w:r w:rsidRPr="0031222E">
        <w:rPr>
          <w:rFonts w:ascii="Arial" w:hAnsi="Arial" w:cs="Arial"/>
          <w:b/>
          <w:sz w:val="22"/>
          <w:szCs w:val="22"/>
          <w:u w:val="single"/>
        </w:rPr>
        <w:t>DCRP Consultations- Approval to proceed.</w:t>
      </w:r>
    </w:p>
    <w:p w14:paraId="5C695061" w14:textId="77777777" w:rsidR="008A016D" w:rsidRDefault="008A016D" w:rsidP="008A016D">
      <w:pPr>
        <w:rPr>
          <w:rFonts w:ascii="Arial" w:hAnsi="Arial" w:cs="Arial"/>
          <w:b/>
          <w:sz w:val="22"/>
          <w:szCs w:val="22"/>
          <w:u w:val="single"/>
        </w:rPr>
      </w:pPr>
    </w:p>
    <w:p w14:paraId="4F3D7B2B" w14:textId="77777777" w:rsidR="008A016D" w:rsidRPr="00B52434" w:rsidRDefault="008A016D" w:rsidP="008A016D">
      <w:pPr>
        <w:rPr>
          <w:rFonts w:ascii="Arial" w:hAnsi="Arial" w:cs="Arial"/>
          <w:bCs/>
          <w:sz w:val="22"/>
          <w:szCs w:val="22"/>
        </w:rPr>
      </w:pPr>
      <w:r w:rsidRPr="00B52434">
        <w:rPr>
          <w:rFonts w:ascii="Arial" w:hAnsi="Arial" w:cs="Arial"/>
          <w:bCs/>
          <w:sz w:val="22"/>
          <w:szCs w:val="22"/>
        </w:rPr>
        <w:t>No proposals</w:t>
      </w:r>
    </w:p>
    <w:p w14:paraId="04AB09F9" w14:textId="77777777" w:rsidR="008A016D" w:rsidRDefault="008A016D" w:rsidP="008A016D">
      <w:pPr>
        <w:rPr>
          <w:rFonts w:ascii="Arial" w:hAnsi="Arial" w:cs="Arial"/>
          <w:b/>
          <w:sz w:val="22"/>
          <w:szCs w:val="22"/>
          <w:lang w:eastAsia="en-GB"/>
        </w:rPr>
      </w:pPr>
    </w:p>
    <w:p w14:paraId="30AA57C5" w14:textId="77777777" w:rsidR="008A016D" w:rsidRDefault="008A016D" w:rsidP="008A016D">
      <w:pPr>
        <w:rPr>
          <w:rFonts w:ascii="Arial" w:hAnsi="Arial" w:cs="Arial"/>
          <w:b/>
          <w:sz w:val="22"/>
          <w:szCs w:val="22"/>
          <w:lang w:eastAsia="en-GB"/>
        </w:rPr>
      </w:pPr>
    </w:p>
    <w:p w14:paraId="11F5F0E5" w14:textId="77777777" w:rsidR="008A016D" w:rsidRPr="00C72CA8" w:rsidRDefault="008A016D" w:rsidP="008A016D">
      <w:pPr>
        <w:pStyle w:val="ListParagraph"/>
        <w:numPr>
          <w:ilvl w:val="0"/>
          <w:numId w:val="38"/>
        </w:numPr>
        <w:rPr>
          <w:rFonts w:ascii="Arial" w:hAnsi="Arial" w:cs="Arial"/>
          <w:b/>
          <w:sz w:val="22"/>
          <w:szCs w:val="22"/>
          <w:u w:val="single"/>
        </w:rPr>
      </w:pPr>
      <w:r w:rsidRPr="00C72CA8">
        <w:rPr>
          <w:rFonts w:ascii="Arial" w:hAnsi="Arial" w:cs="Arial"/>
          <w:b/>
          <w:sz w:val="22"/>
          <w:szCs w:val="22"/>
          <w:u w:val="single"/>
        </w:rPr>
        <w:t>Ongoing DCRP Consultations – Update</w:t>
      </w:r>
    </w:p>
    <w:p w14:paraId="232729E1" w14:textId="77777777" w:rsidR="008A016D" w:rsidRPr="00C72CA8" w:rsidRDefault="008A016D" w:rsidP="008A016D">
      <w:pPr>
        <w:rPr>
          <w:rFonts w:ascii="Arial" w:hAnsi="Arial" w:cs="Arial"/>
          <w:sz w:val="22"/>
          <w:szCs w:val="22"/>
          <w:u w:val="single"/>
        </w:rPr>
      </w:pPr>
    </w:p>
    <w:p w14:paraId="307E686B" w14:textId="2FE0A9A6" w:rsidR="008A016D" w:rsidRPr="008379A5" w:rsidRDefault="008A016D" w:rsidP="008A016D">
      <w:pPr>
        <w:rPr>
          <w:rFonts w:ascii="Arial" w:hAnsi="Arial" w:cs="Arial"/>
          <w:sz w:val="22"/>
          <w:szCs w:val="22"/>
          <w:lang w:eastAsia="en-GB"/>
        </w:rPr>
      </w:pPr>
      <w:r>
        <w:rPr>
          <w:rFonts w:ascii="Arial" w:hAnsi="Arial" w:cs="Arial"/>
          <w:sz w:val="22"/>
          <w:szCs w:val="22"/>
        </w:rPr>
        <w:t>See 6.6 and 6.8</w:t>
      </w:r>
      <w:r w:rsidR="00CE05F2">
        <w:rPr>
          <w:rFonts w:ascii="Arial" w:hAnsi="Arial" w:cs="Arial"/>
          <w:sz w:val="22"/>
          <w:szCs w:val="22"/>
        </w:rPr>
        <w:t>.</w:t>
      </w:r>
    </w:p>
    <w:p w14:paraId="7C7895E0" w14:textId="77777777" w:rsidR="008A016D" w:rsidRDefault="008A016D" w:rsidP="008A016D">
      <w:pPr>
        <w:jc w:val="both"/>
        <w:rPr>
          <w:rFonts w:ascii="Arial" w:hAnsi="Arial" w:cs="Arial"/>
          <w:sz w:val="22"/>
          <w:szCs w:val="22"/>
          <w:lang w:eastAsia="en-GB"/>
        </w:rPr>
      </w:pPr>
    </w:p>
    <w:p w14:paraId="391ABDBE" w14:textId="77777777" w:rsidR="008A016D" w:rsidRPr="00C72CA8" w:rsidRDefault="008A016D" w:rsidP="008A016D">
      <w:pPr>
        <w:jc w:val="both"/>
        <w:rPr>
          <w:rFonts w:ascii="Arial" w:hAnsi="Arial" w:cs="Arial"/>
          <w:sz w:val="22"/>
          <w:szCs w:val="22"/>
          <w:lang w:eastAsia="en-GB"/>
        </w:rPr>
      </w:pPr>
    </w:p>
    <w:p w14:paraId="51EDF62B" w14:textId="77777777" w:rsidR="008A016D" w:rsidRPr="008379A5" w:rsidRDefault="008A016D" w:rsidP="008A016D">
      <w:pPr>
        <w:pStyle w:val="ListParagraph"/>
        <w:numPr>
          <w:ilvl w:val="0"/>
          <w:numId w:val="38"/>
        </w:numPr>
        <w:rPr>
          <w:rFonts w:ascii="Arial" w:hAnsi="Arial" w:cs="Arial"/>
          <w:b/>
          <w:sz w:val="22"/>
          <w:szCs w:val="22"/>
        </w:rPr>
      </w:pPr>
      <w:r w:rsidRPr="00C72CA8">
        <w:rPr>
          <w:rFonts w:ascii="Arial" w:hAnsi="Arial" w:cs="Arial"/>
          <w:b/>
          <w:sz w:val="22"/>
          <w:szCs w:val="22"/>
          <w:u w:val="single"/>
        </w:rPr>
        <w:t>DCode Qualifying Standards for revision</w:t>
      </w:r>
      <w:r>
        <w:rPr>
          <w:rFonts w:ascii="Arial" w:hAnsi="Arial" w:cs="Arial"/>
          <w:b/>
          <w:sz w:val="22"/>
          <w:szCs w:val="22"/>
          <w:u w:val="single"/>
        </w:rPr>
        <w:t xml:space="preserve"> </w:t>
      </w:r>
    </w:p>
    <w:p w14:paraId="3109A8C9" w14:textId="77777777" w:rsidR="008A016D" w:rsidRDefault="008A016D" w:rsidP="008A016D">
      <w:pPr>
        <w:rPr>
          <w:rFonts w:ascii="Arial" w:hAnsi="Arial" w:cs="Arial"/>
          <w:b/>
          <w:sz w:val="22"/>
          <w:szCs w:val="22"/>
        </w:rPr>
      </w:pPr>
    </w:p>
    <w:p w14:paraId="5A9D06B4" w14:textId="77777777" w:rsidR="008A016D" w:rsidRPr="00B52434" w:rsidRDefault="008A016D" w:rsidP="008A016D">
      <w:pPr>
        <w:autoSpaceDE w:val="0"/>
        <w:autoSpaceDN w:val="0"/>
        <w:adjustRightInd w:val="0"/>
        <w:jc w:val="both"/>
        <w:rPr>
          <w:rFonts w:ascii="Arial" w:hAnsi="Arial" w:cs="Arial"/>
          <w:b/>
          <w:bCs/>
          <w:sz w:val="22"/>
          <w:szCs w:val="22"/>
        </w:rPr>
      </w:pPr>
      <w:r w:rsidRPr="00B52434">
        <w:rPr>
          <w:rFonts w:ascii="Arial" w:hAnsi="Arial" w:cs="Arial"/>
          <w:b/>
          <w:bCs/>
          <w:sz w:val="22"/>
          <w:szCs w:val="22"/>
        </w:rPr>
        <w:t>P2 – development to P2</w:t>
      </w:r>
    </w:p>
    <w:p w14:paraId="5516FF81" w14:textId="3E8122AD" w:rsidR="008A016D" w:rsidRDefault="008A016D" w:rsidP="008A016D">
      <w:pPr>
        <w:autoSpaceDE w:val="0"/>
        <w:autoSpaceDN w:val="0"/>
        <w:adjustRightInd w:val="0"/>
        <w:jc w:val="both"/>
        <w:rPr>
          <w:rFonts w:ascii="Arial" w:hAnsi="Arial" w:cs="Arial"/>
          <w:sz w:val="22"/>
          <w:szCs w:val="22"/>
        </w:rPr>
      </w:pPr>
      <w:r>
        <w:rPr>
          <w:rFonts w:ascii="Arial" w:hAnsi="Arial" w:cs="Arial"/>
          <w:sz w:val="22"/>
          <w:szCs w:val="22"/>
        </w:rPr>
        <w:t xml:space="preserve">SC &amp; MD provided an update. P2/8working group has developed an assessment document of the impacts a reduction of the minimum level of security of supply to society. Conclusions from the report were that 132kV and 33kV levels should remain as per P2/7 but that a review of </w:t>
      </w:r>
      <w:proofErr w:type="spellStart"/>
      <w:r>
        <w:rPr>
          <w:rFonts w:ascii="Arial" w:hAnsi="Arial" w:cs="Arial"/>
          <w:sz w:val="22"/>
          <w:szCs w:val="22"/>
        </w:rPr>
        <w:t>SoS</w:t>
      </w:r>
      <w:proofErr w:type="spellEnd"/>
      <w:r>
        <w:rPr>
          <w:rFonts w:ascii="Arial" w:hAnsi="Arial" w:cs="Arial"/>
          <w:sz w:val="22"/>
          <w:szCs w:val="22"/>
        </w:rPr>
        <w:t xml:space="preserve"> at 11kV could be undertaken.</w:t>
      </w:r>
    </w:p>
    <w:p w14:paraId="7B1C1D63" w14:textId="46710AB0" w:rsidR="00A04E7F" w:rsidRDefault="00A04E7F" w:rsidP="008A016D">
      <w:pPr>
        <w:autoSpaceDE w:val="0"/>
        <w:autoSpaceDN w:val="0"/>
        <w:adjustRightInd w:val="0"/>
        <w:jc w:val="both"/>
        <w:rPr>
          <w:rFonts w:ascii="Arial" w:hAnsi="Arial" w:cs="Arial"/>
          <w:sz w:val="22"/>
          <w:szCs w:val="22"/>
        </w:rPr>
      </w:pPr>
    </w:p>
    <w:p w14:paraId="6E54E914" w14:textId="55682236" w:rsidR="008A016D" w:rsidRDefault="008A016D" w:rsidP="008A016D">
      <w:pPr>
        <w:autoSpaceDE w:val="0"/>
        <w:autoSpaceDN w:val="0"/>
        <w:adjustRightInd w:val="0"/>
        <w:jc w:val="both"/>
        <w:rPr>
          <w:rFonts w:ascii="Arial" w:hAnsi="Arial" w:cs="Arial"/>
          <w:sz w:val="22"/>
          <w:szCs w:val="22"/>
        </w:rPr>
      </w:pPr>
      <w:r>
        <w:rPr>
          <w:rFonts w:ascii="Arial" w:hAnsi="Arial" w:cs="Arial"/>
          <w:sz w:val="22"/>
          <w:szCs w:val="22"/>
        </w:rPr>
        <w:t xml:space="preserve">This report was presented to and favourably received by representatives from BEIS and Ofgem. </w:t>
      </w:r>
    </w:p>
    <w:p w14:paraId="16F55068" w14:textId="5C1A50A4" w:rsidR="00A04E7F" w:rsidRDefault="00A04E7F" w:rsidP="008A016D">
      <w:pPr>
        <w:autoSpaceDE w:val="0"/>
        <w:autoSpaceDN w:val="0"/>
        <w:adjustRightInd w:val="0"/>
        <w:jc w:val="both"/>
        <w:rPr>
          <w:rFonts w:ascii="Arial" w:hAnsi="Arial" w:cs="Arial"/>
          <w:sz w:val="22"/>
          <w:szCs w:val="22"/>
        </w:rPr>
      </w:pPr>
    </w:p>
    <w:p w14:paraId="78947985" w14:textId="6EBCA2D9" w:rsidR="00A04E7F" w:rsidRDefault="00A04E7F" w:rsidP="008A016D">
      <w:pPr>
        <w:autoSpaceDE w:val="0"/>
        <w:autoSpaceDN w:val="0"/>
        <w:adjustRightInd w:val="0"/>
        <w:jc w:val="both"/>
        <w:rPr>
          <w:rFonts w:ascii="Arial" w:hAnsi="Arial" w:cs="Arial"/>
          <w:sz w:val="22"/>
          <w:szCs w:val="22"/>
        </w:rPr>
      </w:pPr>
      <w:r w:rsidRPr="00A04E7F">
        <w:rPr>
          <w:rFonts w:ascii="Arial" w:hAnsi="Arial" w:cs="Arial"/>
          <w:sz w:val="22"/>
          <w:szCs w:val="22"/>
        </w:rPr>
        <w:lastRenderedPageBreak/>
        <w:t>SC confirmed findings of the P2/7 review were presented to the BEIS Engineering Standards Review Panel and requested that the panel’s report was made available to DCRP as soon as it was ready for publications</w:t>
      </w:r>
    </w:p>
    <w:p w14:paraId="02AA427D" w14:textId="58C56464" w:rsidR="00A04E7F" w:rsidRDefault="00A04E7F" w:rsidP="008A016D">
      <w:pPr>
        <w:autoSpaceDE w:val="0"/>
        <w:autoSpaceDN w:val="0"/>
        <w:adjustRightInd w:val="0"/>
        <w:jc w:val="both"/>
        <w:rPr>
          <w:rFonts w:ascii="Arial" w:hAnsi="Arial" w:cs="Arial"/>
          <w:sz w:val="22"/>
          <w:szCs w:val="22"/>
        </w:rPr>
      </w:pPr>
    </w:p>
    <w:p w14:paraId="27A925E6" w14:textId="1012C663" w:rsidR="00A04E7F" w:rsidRDefault="00A04E7F" w:rsidP="008A016D">
      <w:pPr>
        <w:autoSpaceDE w:val="0"/>
        <w:autoSpaceDN w:val="0"/>
        <w:adjustRightInd w:val="0"/>
        <w:jc w:val="both"/>
        <w:rPr>
          <w:rFonts w:ascii="Arial" w:hAnsi="Arial" w:cs="Arial"/>
          <w:sz w:val="22"/>
          <w:szCs w:val="22"/>
        </w:rPr>
      </w:pPr>
      <w:r w:rsidRPr="00A04E7F">
        <w:rPr>
          <w:rFonts w:ascii="Arial" w:hAnsi="Arial" w:cs="Arial"/>
          <w:sz w:val="22"/>
          <w:szCs w:val="22"/>
        </w:rPr>
        <w:t>Modifications to P2 / EREP130 to be undertaken by P2 Working Group</w:t>
      </w:r>
    </w:p>
    <w:p w14:paraId="4A7E8FB6" w14:textId="77777777" w:rsidR="008A016D" w:rsidRDefault="008A016D" w:rsidP="008A016D">
      <w:pPr>
        <w:autoSpaceDE w:val="0"/>
        <w:autoSpaceDN w:val="0"/>
        <w:adjustRightInd w:val="0"/>
        <w:jc w:val="both"/>
        <w:rPr>
          <w:rFonts w:ascii="Arial" w:hAnsi="Arial" w:cs="Arial"/>
          <w:sz w:val="22"/>
          <w:szCs w:val="22"/>
        </w:rPr>
      </w:pPr>
    </w:p>
    <w:p w14:paraId="745C253C" w14:textId="3B518082" w:rsidR="008A016D" w:rsidRDefault="008A016D" w:rsidP="008A016D">
      <w:pPr>
        <w:autoSpaceDE w:val="0"/>
        <w:autoSpaceDN w:val="0"/>
        <w:adjustRightInd w:val="0"/>
        <w:jc w:val="both"/>
        <w:rPr>
          <w:rFonts w:ascii="Arial" w:hAnsi="Arial" w:cs="Arial"/>
          <w:sz w:val="22"/>
          <w:szCs w:val="22"/>
        </w:rPr>
      </w:pPr>
      <w:r>
        <w:rPr>
          <w:rFonts w:ascii="Arial" w:hAnsi="Arial" w:cs="Arial"/>
          <w:sz w:val="22"/>
          <w:szCs w:val="22"/>
        </w:rPr>
        <w:t>P2 Working Group will convene on 14</w:t>
      </w:r>
      <w:r w:rsidRPr="00B52434">
        <w:rPr>
          <w:rFonts w:ascii="Arial" w:hAnsi="Arial" w:cs="Arial"/>
          <w:sz w:val="22"/>
          <w:szCs w:val="22"/>
          <w:vertAlign w:val="superscript"/>
        </w:rPr>
        <w:t>th</w:t>
      </w:r>
      <w:r>
        <w:rPr>
          <w:rFonts w:ascii="Arial" w:hAnsi="Arial" w:cs="Arial"/>
          <w:sz w:val="22"/>
          <w:szCs w:val="22"/>
        </w:rPr>
        <w:t xml:space="preserve"> April 2020. </w:t>
      </w:r>
    </w:p>
    <w:p w14:paraId="40BBCC13" w14:textId="7F90CE5D" w:rsidR="00A04E7F" w:rsidRDefault="00A04E7F" w:rsidP="008A016D">
      <w:pPr>
        <w:autoSpaceDE w:val="0"/>
        <w:autoSpaceDN w:val="0"/>
        <w:adjustRightInd w:val="0"/>
        <w:jc w:val="both"/>
        <w:rPr>
          <w:rFonts w:ascii="Arial" w:hAnsi="Arial" w:cs="Arial"/>
          <w:sz w:val="22"/>
          <w:szCs w:val="22"/>
        </w:rPr>
      </w:pPr>
    </w:p>
    <w:p w14:paraId="0E0D7320" w14:textId="77777777" w:rsidR="008A016D" w:rsidRDefault="008A016D" w:rsidP="008A016D">
      <w:pPr>
        <w:autoSpaceDE w:val="0"/>
        <w:autoSpaceDN w:val="0"/>
        <w:adjustRightInd w:val="0"/>
        <w:jc w:val="both"/>
        <w:rPr>
          <w:rFonts w:ascii="Arial" w:hAnsi="Arial" w:cs="Arial"/>
          <w:sz w:val="22"/>
          <w:szCs w:val="22"/>
        </w:rPr>
      </w:pPr>
    </w:p>
    <w:p w14:paraId="35063DB6" w14:textId="77777777" w:rsidR="008A016D" w:rsidRPr="00B52434" w:rsidRDefault="008A016D" w:rsidP="008A016D">
      <w:pPr>
        <w:autoSpaceDE w:val="0"/>
        <w:autoSpaceDN w:val="0"/>
        <w:adjustRightInd w:val="0"/>
        <w:jc w:val="both"/>
        <w:rPr>
          <w:rFonts w:ascii="Arial" w:hAnsi="Arial" w:cs="Arial"/>
          <w:b/>
          <w:bCs/>
          <w:sz w:val="22"/>
          <w:szCs w:val="22"/>
        </w:rPr>
      </w:pPr>
      <w:r w:rsidRPr="00B52434">
        <w:rPr>
          <w:rFonts w:ascii="Arial" w:hAnsi="Arial" w:cs="Arial"/>
          <w:b/>
          <w:bCs/>
          <w:sz w:val="22"/>
          <w:szCs w:val="22"/>
        </w:rPr>
        <w:t>DCode appendices defining Annex 1 and Annex 2 documents</w:t>
      </w:r>
    </w:p>
    <w:p w14:paraId="4B7A339A" w14:textId="77777777" w:rsidR="008A016D" w:rsidRDefault="008A016D" w:rsidP="008A016D">
      <w:pPr>
        <w:autoSpaceDE w:val="0"/>
        <w:autoSpaceDN w:val="0"/>
        <w:adjustRightInd w:val="0"/>
        <w:jc w:val="both"/>
        <w:rPr>
          <w:rFonts w:ascii="Arial" w:hAnsi="Arial" w:cs="Arial"/>
          <w:sz w:val="22"/>
          <w:szCs w:val="22"/>
        </w:rPr>
      </w:pPr>
      <w:r>
        <w:rPr>
          <w:rFonts w:ascii="Arial" w:hAnsi="Arial" w:cs="Arial"/>
          <w:sz w:val="22"/>
          <w:szCs w:val="22"/>
        </w:rPr>
        <w:t>A “minded to” position paper has been submitted to and accepted by the Authority with a minor modification request that EREC 130 be included as Annex 1.</w:t>
      </w:r>
    </w:p>
    <w:p w14:paraId="2A1A7589" w14:textId="77777777" w:rsidR="008A016D" w:rsidRDefault="008A016D" w:rsidP="008A016D">
      <w:pPr>
        <w:autoSpaceDE w:val="0"/>
        <w:autoSpaceDN w:val="0"/>
        <w:adjustRightInd w:val="0"/>
        <w:jc w:val="both"/>
        <w:rPr>
          <w:rFonts w:ascii="Arial" w:hAnsi="Arial" w:cs="Arial"/>
          <w:sz w:val="22"/>
          <w:szCs w:val="22"/>
        </w:rPr>
      </w:pPr>
    </w:p>
    <w:p w14:paraId="541BD366" w14:textId="77777777" w:rsidR="008A016D" w:rsidRDefault="008A016D" w:rsidP="008A016D">
      <w:pPr>
        <w:rPr>
          <w:rFonts w:ascii="Arial" w:hAnsi="Arial" w:cs="Arial"/>
          <w:b/>
          <w:sz w:val="22"/>
        </w:rPr>
      </w:pPr>
      <w:r>
        <w:rPr>
          <w:rFonts w:ascii="Arial" w:hAnsi="Arial" w:cs="Arial"/>
          <w:sz w:val="22"/>
          <w:szCs w:val="22"/>
        </w:rPr>
        <w:t>DCode document and appendices to be modified and, following approval by DCRP, submitted for stakeholder consultation.</w:t>
      </w:r>
      <w:r w:rsidRPr="00B52434">
        <w:rPr>
          <w:rFonts w:ascii="Arial" w:hAnsi="Arial" w:cs="Arial"/>
          <w:b/>
          <w:sz w:val="22"/>
        </w:rPr>
        <w:t xml:space="preserve"> </w:t>
      </w:r>
    </w:p>
    <w:p w14:paraId="4A89C699" w14:textId="77777777" w:rsidR="008A016D" w:rsidRPr="008379A5" w:rsidRDefault="008A016D" w:rsidP="008A016D">
      <w:pPr>
        <w:jc w:val="right"/>
        <w:rPr>
          <w:rFonts w:ascii="Arial" w:hAnsi="Arial" w:cs="Arial"/>
          <w:sz w:val="22"/>
          <w:szCs w:val="22"/>
        </w:rPr>
      </w:pPr>
      <w:r>
        <w:rPr>
          <w:rFonts w:ascii="Arial" w:hAnsi="Arial" w:cs="Arial"/>
          <w:b/>
          <w:sz w:val="22"/>
        </w:rPr>
        <w:t>Action: MD/</w:t>
      </w:r>
      <w:proofErr w:type="spellStart"/>
      <w:r>
        <w:rPr>
          <w:rFonts w:ascii="Arial" w:hAnsi="Arial" w:cs="Arial"/>
          <w:b/>
          <w:sz w:val="22"/>
        </w:rPr>
        <w:t>CMc</w:t>
      </w:r>
      <w:proofErr w:type="spellEnd"/>
    </w:p>
    <w:p w14:paraId="2294AD8E" w14:textId="77777777" w:rsidR="008A016D" w:rsidRPr="00375278" w:rsidRDefault="008A016D" w:rsidP="008A016D">
      <w:pPr>
        <w:autoSpaceDE w:val="0"/>
        <w:autoSpaceDN w:val="0"/>
        <w:adjustRightInd w:val="0"/>
        <w:jc w:val="both"/>
        <w:rPr>
          <w:rFonts w:ascii="Arial" w:hAnsi="Arial" w:cs="Arial"/>
          <w:sz w:val="22"/>
          <w:szCs w:val="22"/>
        </w:rPr>
      </w:pPr>
    </w:p>
    <w:p w14:paraId="3CD2EF7C" w14:textId="77777777" w:rsidR="008A016D" w:rsidRPr="00046516" w:rsidRDefault="008A016D" w:rsidP="008A016D">
      <w:pPr>
        <w:autoSpaceDE w:val="0"/>
        <w:autoSpaceDN w:val="0"/>
        <w:adjustRightInd w:val="0"/>
        <w:jc w:val="both"/>
        <w:rPr>
          <w:rFonts w:ascii="Arial" w:hAnsi="Arial" w:cs="Arial"/>
          <w:sz w:val="22"/>
          <w:szCs w:val="22"/>
        </w:rPr>
      </w:pPr>
    </w:p>
    <w:p w14:paraId="033A4C28" w14:textId="77777777" w:rsidR="008A016D" w:rsidRPr="00CF0E01" w:rsidRDefault="008A016D" w:rsidP="008A016D">
      <w:pPr>
        <w:pStyle w:val="ListParagraph"/>
        <w:numPr>
          <w:ilvl w:val="0"/>
          <w:numId w:val="38"/>
        </w:numPr>
        <w:rPr>
          <w:rFonts w:ascii="Arial" w:hAnsi="Arial" w:cs="Arial"/>
          <w:b/>
          <w:sz w:val="22"/>
          <w:szCs w:val="22"/>
          <w:lang w:eastAsia="en-GB"/>
        </w:rPr>
      </w:pPr>
      <w:r w:rsidRPr="00CF0E01">
        <w:rPr>
          <w:rFonts w:ascii="Arial" w:hAnsi="Arial" w:cs="Arial"/>
          <w:b/>
          <w:sz w:val="22"/>
          <w:szCs w:val="22"/>
          <w:u w:val="single"/>
          <w:lang w:eastAsia="en-GB"/>
        </w:rPr>
        <w:t xml:space="preserve">Code </w:t>
      </w:r>
      <w:r w:rsidRPr="00CF0E01">
        <w:rPr>
          <w:rFonts w:ascii="Arial" w:hAnsi="Arial" w:cs="Arial"/>
          <w:b/>
          <w:sz w:val="22"/>
          <w:szCs w:val="22"/>
          <w:u w:val="single"/>
        </w:rPr>
        <w:t>Administration</w:t>
      </w:r>
      <w:r w:rsidRPr="00CF0E01">
        <w:rPr>
          <w:rFonts w:ascii="Arial" w:hAnsi="Arial" w:cs="Arial"/>
          <w:b/>
          <w:sz w:val="22"/>
          <w:szCs w:val="22"/>
          <w:u w:val="single"/>
          <w:lang w:eastAsia="en-GB"/>
        </w:rPr>
        <w:t xml:space="preserve"> Update</w:t>
      </w:r>
    </w:p>
    <w:p w14:paraId="6E88416B" w14:textId="77777777" w:rsidR="008A016D" w:rsidRDefault="008A016D" w:rsidP="008A016D">
      <w:pPr>
        <w:tabs>
          <w:tab w:val="left" w:pos="1866"/>
        </w:tabs>
        <w:autoSpaceDE w:val="0"/>
        <w:autoSpaceDN w:val="0"/>
        <w:adjustRightInd w:val="0"/>
        <w:jc w:val="both"/>
        <w:rPr>
          <w:rFonts w:ascii="Arial" w:hAnsi="Arial" w:cs="Arial"/>
          <w:b/>
          <w:sz w:val="22"/>
          <w:szCs w:val="22"/>
        </w:rPr>
      </w:pPr>
    </w:p>
    <w:p w14:paraId="7C428A20" w14:textId="77777777" w:rsidR="008A016D" w:rsidRPr="008379A5" w:rsidRDefault="008A016D" w:rsidP="008A016D">
      <w:pPr>
        <w:tabs>
          <w:tab w:val="left" w:pos="1866"/>
        </w:tabs>
        <w:autoSpaceDE w:val="0"/>
        <w:autoSpaceDN w:val="0"/>
        <w:adjustRightInd w:val="0"/>
        <w:jc w:val="both"/>
        <w:rPr>
          <w:rFonts w:ascii="Arial" w:hAnsi="Arial" w:cs="Arial"/>
          <w:b/>
          <w:sz w:val="22"/>
          <w:szCs w:val="22"/>
        </w:rPr>
      </w:pPr>
      <w:r>
        <w:rPr>
          <w:rFonts w:ascii="Arial" w:hAnsi="Arial" w:cs="Arial"/>
          <w:sz w:val="22"/>
          <w:szCs w:val="22"/>
        </w:rPr>
        <w:t xml:space="preserve">No update </w:t>
      </w:r>
      <w:r w:rsidRPr="008379A5">
        <w:rPr>
          <w:rFonts w:ascii="Arial" w:hAnsi="Arial" w:cs="Arial"/>
          <w:b/>
          <w:sz w:val="22"/>
          <w:szCs w:val="22"/>
        </w:rPr>
        <w:tab/>
      </w:r>
    </w:p>
    <w:p w14:paraId="1FB9DFE5" w14:textId="77777777" w:rsidR="008A016D" w:rsidRDefault="008A016D" w:rsidP="008A016D">
      <w:pPr>
        <w:rPr>
          <w:rFonts w:ascii="Arial" w:hAnsi="Arial" w:cs="Arial"/>
          <w:b/>
          <w:sz w:val="22"/>
          <w:szCs w:val="22"/>
        </w:rPr>
      </w:pPr>
    </w:p>
    <w:p w14:paraId="38CF07D1" w14:textId="77777777" w:rsidR="008A016D" w:rsidRDefault="008A016D" w:rsidP="008A016D">
      <w:pPr>
        <w:rPr>
          <w:rFonts w:ascii="Arial" w:hAnsi="Arial" w:cs="Arial"/>
          <w:b/>
          <w:sz w:val="22"/>
          <w:szCs w:val="22"/>
        </w:rPr>
      </w:pPr>
    </w:p>
    <w:p w14:paraId="796BBC88" w14:textId="77777777" w:rsidR="008A016D" w:rsidRPr="00AB128C" w:rsidRDefault="008A016D" w:rsidP="008A016D">
      <w:pPr>
        <w:pStyle w:val="ListParagraph"/>
        <w:numPr>
          <w:ilvl w:val="0"/>
          <w:numId w:val="38"/>
        </w:numPr>
        <w:rPr>
          <w:rFonts w:ascii="Arial" w:hAnsi="Arial" w:cs="Arial"/>
          <w:b/>
          <w:bCs/>
          <w:sz w:val="22"/>
          <w:szCs w:val="22"/>
          <w:u w:val="single"/>
          <w:lang w:val="en-US"/>
        </w:rPr>
      </w:pPr>
      <w:r w:rsidRPr="003A4B3D">
        <w:rPr>
          <w:rFonts w:ascii="Arial" w:hAnsi="Arial" w:cs="Arial"/>
          <w:b/>
          <w:bCs/>
          <w:sz w:val="22"/>
          <w:szCs w:val="22"/>
          <w:u w:val="single"/>
          <w:lang w:val="en-US"/>
        </w:rPr>
        <w:t>Joint BEIS OFGEM Codes/Standards Review</w:t>
      </w:r>
    </w:p>
    <w:p w14:paraId="352CA4EB" w14:textId="77777777" w:rsidR="008A016D" w:rsidRDefault="008A016D" w:rsidP="008A016D">
      <w:pPr>
        <w:jc w:val="both"/>
        <w:rPr>
          <w:rFonts w:ascii="Arial" w:hAnsi="Arial" w:cs="Arial"/>
          <w:sz w:val="22"/>
          <w:szCs w:val="22"/>
        </w:rPr>
      </w:pPr>
    </w:p>
    <w:p w14:paraId="0CBF9A6D" w14:textId="77777777" w:rsidR="008A016D" w:rsidRDefault="008A016D" w:rsidP="008A016D">
      <w:pPr>
        <w:rPr>
          <w:rFonts w:ascii="Arial" w:hAnsi="Arial" w:cs="Arial"/>
          <w:sz w:val="22"/>
          <w:szCs w:val="22"/>
          <w:lang w:eastAsia="en-GB"/>
        </w:rPr>
      </w:pPr>
      <w:r>
        <w:rPr>
          <w:rFonts w:ascii="Arial" w:hAnsi="Arial" w:cs="Arial"/>
          <w:sz w:val="22"/>
          <w:szCs w:val="22"/>
          <w:lang w:eastAsia="en-GB"/>
        </w:rPr>
        <w:t>The Engineering Code review report remains with BEIS and Ofgem to discuss and provide guidance as to how the Code framework will be mapped and managed.</w:t>
      </w:r>
    </w:p>
    <w:p w14:paraId="2D93ECEA" w14:textId="77777777" w:rsidR="008A016D" w:rsidRDefault="008A016D" w:rsidP="008A016D">
      <w:pPr>
        <w:rPr>
          <w:rFonts w:ascii="Arial" w:hAnsi="Arial" w:cs="Arial"/>
          <w:sz w:val="22"/>
          <w:szCs w:val="22"/>
          <w:lang w:eastAsia="en-GB"/>
        </w:rPr>
      </w:pPr>
    </w:p>
    <w:p w14:paraId="1EF49205" w14:textId="77777777" w:rsidR="008A016D" w:rsidRDefault="008A016D" w:rsidP="008A016D">
      <w:pPr>
        <w:rPr>
          <w:rFonts w:ascii="Arial" w:hAnsi="Arial" w:cs="Arial"/>
          <w:sz w:val="22"/>
          <w:szCs w:val="22"/>
          <w:lang w:eastAsia="en-GB"/>
        </w:rPr>
      </w:pPr>
      <w:r>
        <w:rPr>
          <w:rFonts w:ascii="Arial" w:hAnsi="Arial" w:cs="Arial"/>
          <w:sz w:val="22"/>
          <w:szCs w:val="22"/>
          <w:lang w:eastAsia="en-GB"/>
        </w:rPr>
        <w:t>The Engineering Standards review by an independent panel managed by Simon Harrison of Mott MacDonald and hosted by BEIS is nearing completion and the group is due to publish a series of reports of recommendations on whether standards are a block to customer connection and control of their own supply.</w:t>
      </w:r>
    </w:p>
    <w:p w14:paraId="27928875" w14:textId="77777777" w:rsidR="008A016D" w:rsidRDefault="008A016D" w:rsidP="008A016D">
      <w:pPr>
        <w:rPr>
          <w:rFonts w:ascii="Arial" w:hAnsi="Arial" w:cs="Arial"/>
          <w:sz w:val="22"/>
          <w:szCs w:val="22"/>
          <w:lang w:eastAsia="en-GB"/>
        </w:rPr>
      </w:pPr>
    </w:p>
    <w:p w14:paraId="3B89C4A6" w14:textId="77777777" w:rsidR="008A016D" w:rsidRDefault="008A016D" w:rsidP="008A016D">
      <w:pPr>
        <w:rPr>
          <w:rFonts w:ascii="Arial" w:hAnsi="Arial" w:cs="Arial"/>
          <w:sz w:val="22"/>
          <w:szCs w:val="22"/>
          <w:lang w:eastAsia="en-GB"/>
        </w:rPr>
      </w:pPr>
      <w:r>
        <w:rPr>
          <w:rFonts w:ascii="Arial" w:hAnsi="Arial" w:cs="Arial"/>
          <w:sz w:val="22"/>
          <w:szCs w:val="22"/>
          <w:lang w:eastAsia="en-GB"/>
        </w:rPr>
        <w:t>SC/MD presented to the group in March 2020 and provided an update on progress of the P2 assessment report</w:t>
      </w:r>
    </w:p>
    <w:p w14:paraId="2F49ED78" w14:textId="77777777" w:rsidR="008A016D" w:rsidRDefault="008A016D" w:rsidP="008A016D">
      <w:pPr>
        <w:rPr>
          <w:rFonts w:ascii="Arial" w:hAnsi="Arial" w:cs="Arial"/>
          <w:sz w:val="22"/>
          <w:szCs w:val="22"/>
          <w:lang w:eastAsia="en-GB"/>
        </w:rPr>
      </w:pPr>
      <w:r>
        <w:rPr>
          <w:rFonts w:ascii="Arial" w:hAnsi="Arial" w:cs="Arial"/>
          <w:sz w:val="22"/>
          <w:szCs w:val="22"/>
          <w:lang w:eastAsia="en-GB"/>
        </w:rPr>
        <w:t>Group were to produce draft report in March 2020 but this has now been delayed until June / July 2020.</w:t>
      </w:r>
    </w:p>
    <w:p w14:paraId="4227F447" w14:textId="77777777" w:rsidR="008A016D" w:rsidRDefault="008A016D" w:rsidP="008A016D">
      <w:pPr>
        <w:rPr>
          <w:rFonts w:ascii="Arial" w:hAnsi="Arial" w:cs="Arial"/>
          <w:sz w:val="22"/>
          <w:szCs w:val="22"/>
          <w:lang w:eastAsia="en-GB"/>
        </w:rPr>
      </w:pPr>
    </w:p>
    <w:p w14:paraId="11D31FE9" w14:textId="77777777" w:rsidR="008A016D" w:rsidRDefault="008A016D" w:rsidP="008A016D">
      <w:pPr>
        <w:rPr>
          <w:rFonts w:ascii="Arial" w:hAnsi="Arial" w:cs="Arial"/>
          <w:sz w:val="22"/>
          <w:szCs w:val="22"/>
          <w:lang w:eastAsia="en-GB"/>
        </w:rPr>
      </w:pPr>
      <w:r>
        <w:rPr>
          <w:rFonts w:ascii="Arial" w:hAnsi="Arial" w:cs="Arial"/>
          <w:sz w:val="22"/>
          <w:szCs w:val="22"/>
          <w:lang w:eastAsia="en-GB"/>
        </w:rPr>
        <w:t>MD to continue to provide updates.</w:t>
      </w:r>
    </w:p>
    <w:p w14:paraId="6B7BF87F" w14:textId="77777777" w:rsidR="008A016D" w:rsidRDefault="008A016D" w:rsidP="008A016D">
      <w:pPr>
        <w:ind w:left="7200" w:firstLine="720"/>
        <w:jc w:val="right"/>
        <w:rPr>
          <w:rFonts w:ascii="Arial" w:hAnsi="Arial" w:cs="Arial"/>
          <w:sz w:val="22"/>
          <w:szCs w:val="22"/>
          <w:lang w:eastAsia="en-GB"/>
        </w:rPr>
      </w:pPr>
      <w:r>
        <w:rPr>
          <w:rFonts w:ascii="Arial" w:hAnsi="Arial" w:cs="Arial"/>
          <w:b/>
          <w:sz w:val="22"/>
          <w:szCs w:val="22"/>
          <w:lang w:eastAsia="en-GB"/>
        </w:rPr>
        <w:t>Action: MD</w:t>
      </w:r>
      <w:r>
        <w:rPr>
          <w:rFonts w:ascii="Arial" w:hAnsi="Arial" w:cs="Arial"/>
          <w:sz w:val="22"/>
          <w:szCs w:val="22"/>
          <w:lang w:eastAsia="en-GB"/>
        </w:rPr>
        <w:tab/>
      </w:r>
      <w:r>
        <w:rPr>
          <w:rFonts w:ascii="Arial" w:hAnsi="Arial" w:cs="Arial"/>
          <w:sz w:val="22"/>
          <w:szCs w:val="22"/>
          <w:lang w:eastAsia="en-GB"/>
        </w:rPr>
        <w:tab/>
      </w:r>
    </w:p>
    <w:p w14:paraId="0DF90B96" w14:textId="77777777" w:rsidR="008A016D" w:rsidRPr="00905529" w:rsidRDefault="008A016D" w:rsidP="008A016D">
      <w:pPr>
        <w:ind w:left="7200" w:firstLine="720"/>
        <w:jc w:val="right"/>
        <w:rPr>
          <w:rFonts w:ascii="Arial" w:hAnsi="Arial" w:cs="Arial"/>
          <w:sz w:val="22"/>
          <w:szCs w:val="22"/>
          <w:lang w:eastAsia="en-GB"/>
        </w:rPr>
      </w:pPr>
    </w:p>
    <w:p w14:paraId="263E3F41" w14:textId="77777777" w:rsidR="008A016D" w:rsidRDefault="008A016D" w:rsidP="008A016D">
      <w:pPr>
        <w:pStyle w:val="ListParagraph"/>
        <w:numPr>
          <w:ilvl w:val="0"/>
          <w:numId w:val="38"/>
        </w:numPr>
        <w:rPr>
          <w:rFonts w:ascii="Arial" w:hAnsi="Arial" w:cs="Arial"/>
          <w:b/>
          <w:sz w:val="22"/>
          <w:szCs w:val="22"/>
          <w:u w:val="single"/>
        </w:rPr>
      </w:pPr>
      <w:r>
        <w:rPr>
          <w:rFonts w:ascii="Arial" w:hAnsi="Arial" w:cs="Arial"/>
          <w:b/>
          <w:sz w:val="22"/>
          <w:szCs w:val="22"/>
          <w:u w:val="single"/>
        </w:rPr>
        <w:t>Loss of Mains Change Programme</w:t>
      </w:r>
    </w:p>
    <w:p w14:paraId="3D0D5836" w14:textId="77777777" w:rsidR="008A016D" w:rsidRDefault="008A016D" w:rsidP="008A016D">
      <w:pPr>
        <w:rPr>
          <w:rFonts w:ascii="Arial" w:hAnsi="Arial" w:cs="Arial"/>
          <w:sz w:val="22"/>
          <w:szCs w:val="22"/>
        </w:rPr>
      </w:pPr>
    </w:p>
    <w:p w14:paraId="43FDE0EA" w14:textId="77777777" w:rsidR="008A016D" w:rsidRDefault="008A016D" w:rsidP="008A016D">
      <w:pPr>
        <w:rPr>
          <w:rFonts w:ascii="Arial" w:hAnsi="Arial" w:cs="Arial"/>
          <w:sz w:val="22"/>
          <w:szCs w:val="22"/>
        </w:rPr>
      </w:pPr>
      <w:r>
        <w:rPr>
          <w:rFonts w:ascii="Arial" w:hAnsi="Arial" w:cs="Arial"/>
          <w:sz w:val="22"/>
          <w:szCs w:val="22"/>
        </w:rPr>
        <w:t>See 6.3.</w:t>
      </w:r>
    </w:p>
    <w:p w14:paraId="7DAA4DEA" w14:textId="77777777" w:rsidR="008A016D" w:rsidRDefault="008A016D" w:rsidP="008A016D">
      <w:pPr>
        <w:rPr>
          <w:rFonts w:ascii="Arial" w:hAnsi="Arial" w:cs="Arial"/>
          <w:sz w:val="22"/>
          <w:szCs w:val="22"/>
        </w:rPr>
      </w:pPr>
    </w:p>
    <w:p w14:paraId="097C1335" w14:textId="77777777" w:rsidR="008A016D" w:rsidRPr="008379A5" w:rsidRDefault="008A016D" w:rsidP="008A016D">
      <w:pPr>
        <w:rPr>
          <w:rFonts w:ascii="Arial" w:hAnsi="Arial" w:cs="Arial"/>
          <w:sz w:val="22"/>
          <w:szCs w:val="22"/>
        </w:rPr>
      </w:pPr>
    </w:p>
    <w:p w14:paraId="5D1E2808" w14:textId="77777777" w:rsidR="00D7138B" w:rsidRDefault="00D7138B">
      <w:pPr>
        <w:rPr>
          <w:rFonts w:ascii="Arial" w:hAnsi="Arial" w:cs="Arial"/>
          <w:b/>
          <w:sz w:val="22"/>
          <w:szCs w:val="22"/>
          <w:u w:val="single"/>
        </w:rPr>
      </w:pPr>
      <w:r>
        <w:rPr>
          <w:rFonts w:ascii="Arial" w:hAnsi="Arial" w:cs="Arial"/>
          <w:b/>
          <w:sz w:val="22"/>
          <w:szCs w:val="22"/>
          <w:u w:val="single"/>
        </w:rPr>
        <w:br w:type="page"/>
      </w:r>
    </w:p>
    <w:p w14:paraId="77F97BD7" w14:textId="7C301EE5" w:rsidR="008A016D" w:rsidRDefault="008A016D" w:rsidP="008A016D">
      <w:pPr>
        <w:pStyle w:val="ListParagraph"/>
        <w:numPr>
          <w:ilvl w:val="0"/>
          <w:numId w:val="38"/>
        </w:numPr>
        <w:rPr>
          <w:rFonts w:ascii="Arial" w:hAnsi="Arial" w:cs="Arial"/>
          <w:b/>
          <w:sz w:val="22"/>
          <w:szCs w:val="22"/>
          <w:u w:val="single"/>
        </w:rPr>
      </w:pPr>
      <w:r w:rsidRPr="000A3189">
        <w:rPr>
          <w:rFonts w:ascii="Arial" w:hAnsi="Arial" w:cs="Arial"/>
          <w:b/>
          <w:sz w:val="22"/>
          <w:szCs w:val="22"/>
          <w:u w:val="single"/>
        </w:rPr>
        <w:lastRenderedPageBreak/>
        <w:t>Enhanced DNO - IDNO data exchange DCode modification</w:t>
      </w:r>
    </w:p>
    <w:p w14:paraId="3910F206" w14:textId="77777777" w:rsidR="008A016D" w:rsidRDefault="008A016D" w:rsidP="008A016D">
      <w:pPr>
        <w:rPr>
          <w:rFonts w:ascii="Arial" w:hAnsi="Arial" w:cs="Arial"/>
          <w:b/>
          <w:sz w:val="22"/>
          <w:szCs w:val="22"/>
          <w:u w:val="single"/>
        </w:rPr>
      </w:pPr>
    </w:p>
    <w:p w14:paraId="5A21A107" w14:textId="77777777" w:rsidR="008A016D" w:rsidRDefault="008A016D" w:rsidP="008A016D">
      <w:pPr>
        <w:rPr>
          <w:rFonts w:ascii="Arial" w:hAnsi="Arial" w:cs="Arial"/>
          <w:bCs/>
          <w:sz w:val="22"/>
          <w:szCs w:val="22"/>
        </w:rPr>
      </w:pPr>
      <w:r>
        <w:rPr>
          <w:rFonts w:ascii="Arial" w:hAnsi="Arial" w:cs="Arial"/>
          <w:bCs/>
          <w:sz w:val="22"/>
          <w:szCs w:val="22"/>
        </w:rPr>
        <w:t xml:space="preserve">IP presented </w:t>
      </w:r>
      <w:proofErr w:type="spellStart"/>
      <w:r>
        <w:rPr>
          <w:rFonts w:ascii="Arial" w:hAnsi="Arial" w:cs="Arial"/>
          <w:bCs/>
          <w:sz w:val="22"/>
          <w:szCs w:val="22"/>
        </w:rPr>
        <w:t>ToRs</w:t>
      </w:r>
      <w:proofErr w:type="spellEnd"/>
      <w:r>
        <w:rPr>
          <w:rFonts w:ascii="Arial" w:hAnsi="Arial" w:cs="Arial"/>
          <w:bCs/>
          <w:sz w:val="22"/>
          <w:szCs w:val="22"/>
        </w:rPr>
        <w:t xml:space="preserve"> (prepared by MD) with a request for guidance on how to proceed with developing supporting modifications.</w:t>
      </w:r>
    </w:p>
    <w:p w14:paraId="572B6302" w14:textId="77777777" w:rsidR="008A016D" w:rsidRDefault="008A016D" w:rsidP="008A016D">
      <w:pPr>
        <w:rPr>
          <w:rFonts w:ascii="Arial" w:hAnsi="Arial" w:cs="Arial"/>
          <w:bCs/>
          <w:sz w:val="22"/>
          <w:szCs w:val="22"/>
        </w:rPr>
      </w:pPr>
      <w:r>
        <w:rPr>
          <w:rFonts w:ascii="Arial" w:hAnsi="Arial" w:cs="Arial"/>
          <w:bCs/>
          <w:sz w:val="22"/>
          <w:szCs w:val="22"/>
        </w:rPr>
        <w:t>Agreed a group would be set up to review and provide guidance on whether a DCode modification was required or whether EREC G88 could be modified for the same ends.</w:t>
      </w:r>
    </w:p>
    <w:p w14:paraId="5F20B5EE" w14:textId="77777777" w:rsidR="00D7138B" w:rsidRDefault="00D7138B" w:rsidP="008A016D">
      <w:pPr>
        <w:rPr>
          <w:rFonts w:ascii="Arial" w:hAnsi="Arial" w:cs="Arial"/>
          <w:bCs/>
          <w:sz w:val="22"/>
          <w:szCs w:val="22"/>
        </w:rPr>
      </w:pPr>
    </w:p>
    <w:p w14:paraId="368218EC" w14:textId="0AAF5B65" w:rsidR="008A016D" w:rsidRDefault="00D7138B" w:rsidP="008A016D">
      <w:pPr>
        <w:rPr>
          <w:rFonts w:ascii="Arial" w:hAnsi="Arial" w:cs="Arial"/>
          <w:bCs/>
          <w:sz w:val="22"/>
          <w:szCs w:val="22"/>
        </w:rPr>
      </w:pPr>
      <w:bookmarkStart w:id="0" w:name="_Hlk37851204"/>
      <w:bookmarkStart w:id="1" w:name="_GoBack"/>
      <w:r>
        <w:rPr>
          <w:rFonts w:ascii="Arial" w:hAnsi="Arial" w:cs="Arial"/>
          <w:bCs/>
          <w:sz w:val="22"/>
          <w:szCs w:val="22"/>
        </w:rPr>
        <w:t>Important that this work considers other modifications (e.g. DCUSA DCP350) where document revisions to incorporate similar data requests are being made.</w:t>
      </w:r>
    </w:p>
    <w:bookmarkEnd w:id="0"/>
    <w:bookmarkEnd w:id="1"/>
    <w:p w14:paraId="542DCC20" w14:textId="77777777" w:rsidR="00D7138B" w:rsidRDefault="00D7138B" w:rsidP="008A016D">
      <w:pPr>
        <w:rPr>
          <w:rFonts w:ascii="Arial" w:hAnsi="Arial" w:cs="Arial"/>
          <w:bCs/>
          <w:sz w:val="22"/>
          <w:szCs w:val="22"/>
        </w:rPr>
      </w:pPr>
    </w:p>
    <w:p w14:paraId="3802DD5E" w14:textId="77777777" w:rsidR="008A016D" w:rsidRDefault="008A016D" w:rsidP="008A016D">
      <w:pPr>
        <w:rPr>
          <w:rFonts w:ascii="Arial" w:hAnsi="Arial" w:cs="Arial"/>
          <w:bCs/>
          <w:sz w:val="22"/>
          <w:szCs w:val="22"/>
        </w:rPr>
      </w:pPr>
      <w:r>
        <w:rPr>
          <w:rFonts w:ascii="Arial" w:hAnsi="Arial" w:cs="Arial"/>
          <w:bCs/>
          <w:sz w:val="22"/>
          <w:szCs w:val="22"/>
        </w:rPr>
        <w:t>ENA to set up group, IP to Chair</w:t>
      </w:r>
    </w:p>
    <w:p w14:paraId="60F32B80" w14:textId="77777777" w:rsidR="008A016D" w:rsidRPr="008373CE" w:rsidRDefault="008A016D" w:rsidP="008A016D">
      <w:pPr>
        <w:jc w:val="right"/>
        <w:rPr>
          <w:rFonts w:ascii="Arial" w:hAnsi="Arial" w:cs="Arial"/>
          <w:b/>
          <w:sz w:val="22"/>
          <w:szCs w:val="22"/>
        </w:rPr>
      </w:pPr>
      <w:r w:rsidRPr="008373CE">
        <w:rPr>
          <w:rFonts w:ascii="Arial" w:hAnsi="Arial" w:cs="Arial"/>
          <w:b/>
          <w:sz w:val="22"/>
          <w:szCs w:val="22"/>
        </w:rPr>
        <w:t>Action: MD</w:t>
      </w:r>
    </w:p>
    <w:p w14:paraId="6BD8AADC" w14:textId="77777777" w:rsidR="008A016D" w:rsidRPr="000A3189" w:rsidRDefault="008A016D" w:rsidP="008A016D">
      <w:pPr>
        <w:rPr>
          <w:rFonts w:ascii="Arial" w:hAnsi="Arial" w:cs="Arial"/>
          <w:b/>
          <w:sz w:val="22"/>
          <w:szCs w:val="22"/>
          <w:u w:val="single"/>
        </w:rPr>
      </w:pPr>
    </w:p>
    <w:p w14:paraId="721FA032" w14:textId="2F6BBF87" w:rsidR="008A016D" w:rsidRDefault="00235546" w:rsidP="008A016D">
      <w:pPr>
        <w:pStyle w:val="ListParagraph"/>
        <w:numPr>
          <w:ilvl w:val="0"/>
          <w:numId w:val="38"/>
        </w:numPr>
        <w:rPr>
          <w:rFonts w:ascii="Arial" w:hAnsi="Arial" w:cs="Arial"/>
          <w:b/>
          <w:sz w:val="22"/>
          <w:szCs w:val="22"/>
          <w:u w:val="single"/>
        </w:rPr>
      </w:pPr>
      <w:r>
        <w:rPr>
          <w:rFonts w:ascii="Arial" w:hAnsi="Arial" w:cs="Arial"/>
          <w:b/>
          <w:sz w:val="22"/>
          <w:szCs w:val="22"/>
          <w:u w:val="single"/>
        </w:rPr>
        <w:t>DCRP Headline report</w:t>
      </w:r>
    </w:p>
    <w:p w14:paraId="539F58B6" w14:textId="467F1D10" w:rsidR="00235546" w:rsidRDefault="00235546" w:rsidP="00235546">
      <w:pPr>
        <w:rPr>
          <w:rFonts w:ascii="Arial" w:hAnsi="Arial" w:cs="Arial"/>
          <w:b/>
          <w:sz w:val="22"/>
          <w:szCs w:val="22"/>
          <w:u w:val="single"/>
        </w:rPr>
      </w:pPr>
    </w:p>
    <w:p w14:paraId="158AC0F0" w14:textId="405A9C59" w:rsidR="00235546" w:rsidRPr="00235546" w:rsidRDefault="00235546" w:rsidP="00235546">
      <w:pPr>
        <w:rPr>
          <w:rFonts w:ascii="Arial" w:hAnsi="Arial" w:cs="Arial"/>
          <w:bCs/>
          <w:sz w:val="22"/>
          <w:szCs w:val="22"/>
        </w:rPr>
      </w:pPr>
      <w:r w:rsidRPr="00235546">
        <w:rPr>
          <w:rFonts w:ascii="Arial" w:hAnsi="Arial" w:cs="Arial"/>
          <w:bCs/>
          <w:sz w:val="22"/>
          <w:szCs w:val="22"/>
        </w:rPr>
        <w:t xml:space="preserve">GN highlighted that there is to be BEIS interface with Grid Code </w:t>
      </w:r>
      <w:r>
        <w:rPr>
          <w:rFonts w:ascii="Arial" w:hAnsi="Arial" w:cs="Arial"/>
          <w:bCs/>
          <w:sz w:val="22"/>
          <w:szCs w:val="22"/>
        </w:rPr>
        <w:t>on the outputs of the Engineering Standards Review Panel. DCRP confirmed that the Review Panel was fundamentally strategic and was not looking to drive through modification proposals directly.</w:t>
      </w:r>
    </w:p>
    <w:p w14:paraId="58664DC4" w14:textId="77777777" w:rsidR="008A016D" w:rsidRPr="005E1862" w:rsidRDefault="008A016D" w:rsidP="008A016D">
      <w:pPr>
        <w:rPr>
          <w:rFonts w:ascii="Arial" w:hAnsi="Arial" w:cs="Arial"/>
          <w:bCs/>
          <w:sz w:val="22"/>
          <w:szCs w:val="22"/>
        </w:rPr>
      </w:pPr>
    </w:p>
    <w:p w14:paraId="67C232F0" w14:textId="77777777" w:rsidR="008A016D" w:rsidRPr="005E1862" w:rsidRDefault="008A016D" w:rsidP="008A016D">
      <w:pPr>
        <w:rPr>
          <w:rFonts w:ascii="Arial" w:hAnsi="Arial" w:cs="Arial"/>
          <w:b/>
          <w:sz w:val="22"/>
          <w:szCs w:val="22"/>
          <w:u w:val="single"/>
        </w:rPr>
      </w:pPr>
    </w:p>
    <w:p w14:paraId="2029201E" w14:textId="77777777" w:rsidR="008A016D" w:rsidRDefault="008A016D" w:rsidP="008A016D">
      <w:pPr>
        <w:pStyle w:val="ListParagraph"/>
        <w:numPr>
          <w:ilvl w:val="0"/>
          <w:numId w:val="38"/>
        </w:numPr>
        <w:rPr>
          <w:rFonts w:ascii="Arial" w:hAnsi="Arial" w:cs="Arial"/>
          <w:b/>
          <w:sz w:val="22"/>
          <w:szCs w:val="22"/>
          <w:u w:val="single"/>
        </w:rPr>
      </w:pPr>
      <w:r>
        <w:rPr>
          <w:rFonts w:ascii="Arial" w:hAnsi="Arial" w:cs="Arial"/>
          <w:b/>
          <w:sz w:val="22"/>
          <w:szCs w:val="22"/>
          <w:u w:val="single"/>
        </w:rPr>
        <w:t>AOB</w:t>
      </w:r>
    </w:p>
    <w:p w14:paraId="64C1ED32" w14:textId="77777777" w:rsidR="008A016D" w:rsidRDefault="008A016D" w:rsidP="008A016D">
      <w:pPr>
        <w:rPr>
          <w:rFonts w:ascii="Arial" w:hAnsi="Arial" w:cs="Arial"/>
          <w:b/>
          <w:sz w:val="22"/>
          <w:szCs w:val="22"/>
        </w:rPr>
      </w:pPr>
      <w:r>
        <w:rPr>
          <w:rFonts w:ascii="Arial" w:hAnsi="Arial" w:cs="Arial"/>
          <w:b/>
          <w:sz w:val="22"/>
          <w:szCs w:val="22"/>
        </w:rPr>
        <w:tab/>
      </w:r>
    </w:p>
    <w:p w14:paraId="7EB5903F" w14:textId="48A8B633" w:rsidR="008A016D" w:rsidRDefault="008A016D" w:rsidP="008A016D">
      <w:pPr>
        <w:rPr>
          <w:rFonts w:ascii="Arial" w:hAnsi="Arial" w:cs="Arial"/>
          <w:b/>
          <w:i/>
          <w:sz w:val="22"/>
          <w:szCs w:val="22"/>
        </w:rPr>
      </w:pPr>
      <w:r>
        <w:rPr>
          <w:rFonts w:ascii="Arial" w:hAnsi="Arial" w:cs="Arial"/>
          <w:b/>
          <w:i/>
          <w:sz w:val="22"/>
          <w:szCs w:val="22"/>
        </w:rPr>
        <w:t xml:space="preserve">NGESO </w:t>
      </w:r>
      <w:r w:rsidR="00235546">
        <w:rPr>
          <w:rFonts w:ascii="Arial" w:hAnsi="Arial" w:cs="Arial"/>
          <w:b/>
          <w:i/>
          <w:sz w:val="22"/>
          <w:szCs w:val="22"/>
        </w:rPr>
        <w:t>proposal regarding management of Codes</w:t>
      </w:r>
    </w:p>
    <w:p w14:paraId="0B62A210" w14:textId="61F009FD" w:rsidR="00235546" w:rsidRDefault="00235546" w:rsidP="008A016D">
      <w:pPr>
        <w:rPr>
          <w:rFonts w:ascii="Arial" w:hAnsi="Arial" w:cs="Arial"/>
          <w:b/>
          <w:i/>
          <w:sz w:val="22"/>
          <w:szCs w:val="22"/>
        </w:rPr>
      </w:pPr>
    </w:p>
    <w:p w14:paraId="50BC285E" w14:textId="07F6C76F" w:rsidR="00235546" w:rsidRDefault="00235546" w:rsidP="008A016D">
      <w:pPr>
        <w:rPr>
          <w:rFonts w:ascii="Arial" w:hAnsi="Arial" w:cs="Arial"/>
          <w:bCs/>
          <w:iCs/>
          <w:sz w:val="22"/>
          <w:szCs w:val="22"/>
        </w:rPr>
      </w:pPr>
      <w:r>
        <w:rPr>
          <w:rFonts w:ascii="Arial" w:hAnsi="Arial" w:cs="Arial"/>
          <w:bCs/>
          <w:iCs/>
          <w:sz w:val="22"/>
          <w:szCs w:val="22"/>
        </w:rPr>
        <w:t>The DCode Administrator was asked to comment on the recent NGESO proposal to manage both DCode and Grid Code. MD confirmed that BEIS and Ofgem were reviewing how Codes could be managed and was aware of 3 options</w:t>
      </w:r>
    </w:p>
    <w:p w14:paraId="214DB15C" w14:textId="3EEBF14F" w:rsidR="00235546" w:rsidRPr="00235546" w:rsidRDefault="00235546" w:rsidP="00235546">
      <w:pPr>
        <w:pStyle w:val="ListParagraph"/>
        <w:numPr>
          <w:ilvl w:val="0"/>
          <w:numId w:val="42"/>
        </w:numPr>
        <w:rPr>
          <w:rFonts w:ascii="Arial" w:hAnsi="Arial" w:cs="Arial"/>
          <w:bCs/>
          <w:iCs/>
          <w:sz w:val="22"/>
          <w:szCs w:val="22"/>
        </w:rPr>
      </w:pPr>
      <w:r>
        <w:rPr>
          <w:rFonts w:ascii="Arial" w:hAnsi="Arial" w:cs="Arial"/>
          <w:bCs/>
          <w:iCs/>
          <w:sz w:val="22"/>
          <w:szCs w:val="22"/>
        </w:rPr>
        <w:t xml:space="preserve">Option1 - </w:t>
      </w:r>
      <w:r w:rsidRPr="00235546">
        <w:rPr>
          <w:rFonts w:ascii="Arial" w:hAnsi="Arial" w:cs="Arial"/>
          <w:bCs/>
          <w:iCs/>
          <w:sz w:val="22"/>
          <w:szCs w:val="22"/>
        </w:rPr>
        <w:t>Status quo – Code Management would remain more or less as is with minor modifications to improve efficiency and accessibility.</w:t>
      </w:r>
    </w:p>
    <w:p w14:paraId="467EB7C6" w14:textId="6E5D7793" w:rsidR="00235546" w:rsidRPr="00235546" w:rsidRDefault="00235546" w:rsidP="00235546">
      <w:pPr>
        <w:pStyle w:val="ListParagraph"/>
        <w:numPr>
          <w:ilvl w:val="0"/>
          <w:numId w:val="42"/>
        </w:numPr>
        <w:rPr>
          <w:rFonts w:ascii="Arial" w:hAnsi="Arial" w:cs="Arial"/>
          <w:bCs/>
          <w:iCs/>
          <w:sz w:val="22"/>
          <w:szCs w:val="22"/>
        </w:rPr>
      </w:pPr>
      <w:r>
        <w:rPr>
          <w:rFonts w:ascii="Arial" w:hAnsi="Arial" w:cs="Arial"/>
          <w:bCs/>
          <w:iCs/>
          <w:sz w:val="22"/>
          <w:szCs w:val="22"/>
        </w:rPr>
        <w:t xml:space="preserve">Option 2 - </w:t>
      </w:r>
      <w:r w:rsidRPr="00235546">
        <w:rPr>
          <w:rFonts w:ascii="Arial" w:hAnsi="Arial" w:cs="Arial"/>
          <w:bCs/>
          <w:iCs/>
          <w:sz w:val="22"/>
          <w:szCs w:val="22"/>
        </w:rPr>
        <w:t>Codes amalgamated into groups</w:t>
      </w:r>
      <w:r>
        <w:rPr>
          <w:rFonts w:ascii="Arial" w:hAnsi="Arial" w:cs="Arial"/>
          <w:bCs/>
          <w:iCs/>
          <w:sz w:val="22"/>
          <w:szCs w:val="22"/>
        </w:rPr>
        <w:t xml:space="preserve"> (Technical / Network, Wholesale, Retail)</w:t>
      </w:r>
      <w:r w:rsidRPr="00235546">
        <w:rPr>
          <w:rFonts w:ascii="Arial" w:hAnsi="Arial" w:cs="Arial"/>
          <w:bCs/>
          <w:iCs/>
          <w:sz w:val="22"/>
          <w:szCs w:val="22"/>
        </w:rPr>
        <w:t xml:space="preserve"> managed by Code Managers and overseen by a Strategic Body </w:t>
      </w:r>
    </w:p>
    <w:p w14:paraId="6D92939F" w14:textId="5DB01968" w:rsidR="00235546" w:rsidRDefault="00235546" w:rsidP="00235546">
      <w:pPr>
        <w:pStyle w:val="ListParagraph"/>
        <w:numPr>
          <w:ilvl w:val="0"/>
          <w:numId w:val="42"/>
        </w:numPr>
        <w:rPr>
          <w:rFonts w:ascii="Arial" w:hAnsi="Arial" w:cs="Arial"/>
          <w:bCs/>
          <w:iCs/>
          <w:sz w:val="22"/>
          <w:szCs w:val="22"/>
        </w:rPr>
      </w:pPr>
      <w:r>
        <w:rPr>
          <w:rFonts w:ascii="Arial" w:hAnsi="Arial" w:cs="Arial"/>
          <w:bCs/>
          <w:iCs/>
          <w:sz w:val="22"/>
          <w:szCs w:val="22"/>
        </w:rPr>
        <w:t xml:space="preserve">Option 3 - </w:t>
      </w:r>
      <w:r w:rsidRPr="00235546">
        <w:rPr>
          <w:rFonts w:ascii="Arial" w:hAnsi="Arial" w:cs="Arial"/>
          <w:bCs/>
          <w:iCs/>
          <w:sz w:val="22"/>
          <w:szCs w:val="22"/>
        </w:rPr>
        <w:t>Fundamental change to performance based codes and metrics</w:t>
      </w:r>
    </w:p>
    <w:p w14:paraId="166BAF1C" w14:textId="239B3763" w:rsidR="008A016D" w:rsidRDefault="00235546" w:rsidP="008A016D">
      <w:pPr>
        <w:rPr>
          <w:rFonts w:ascii="Arial" w:hAnsi="Arial" w:cs="Arial"/>
          <w:b/>
          <w:i/>
          <w:sz w:val="22"/>
          <w:szCs w:val="22"/>
        </w:rPr>
      </w:pPr>
      <w:r>
        <w:rPr>
          <w:rFonts w:ascii="Arial" w:hAnsi="Arial" w:cs="Arial"/>
          <w:bCs/>
          <w:iCs/>
          <w:sz w:val="22"/>
          <w:szCs w:val="22"/>
        </w:rPr>
        <w:t>While no decision has been reached by BEIS it was understood that NGESO’s proposal was in response to the possibility Option 2 would be selected.</w:t>
      </w:r>
    </w:p>
    <w:p w14:paraId="6BDF9B1E" w14:textId="77777777" w:rsidR="008A016D" w:rsidRPr="00905529" w:rsidRDefault="008A016D" w:rsidP="008A016D">
      <w:pPr>
        <w:rPr>
          <w:rFonts w:ascii="Arial" w:hAnsi="Arial" w:cs="Arial"/>
          <w:b/>
          <w:i/>
          <w:sz w:val="22"/>
          <w:szCs w:val="22"/>
        </w:rPr>
      </w:pPr>
    </w:p>
    <w:p w14:paraId="7C4EB91E" w14:textId="6D16ED51" w:rsidR="008A016D" w:rsidRPr="00AE3235" w:rsidRDefault="008A016D" w:rsidP="008A016D">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320B167" w14:textId="77777777" w:rsidR="008A016D" w:rsidRPr="00C9112F" w:rsidRDefault="008A016D" w:rsidP="008A016D">
      <w:pPr>
        <w:rPr>
          <w:rFonts w:ascii="Arial" w:hAnsi="Arial" w:cs="Arial"/>
          <w:b/>
          <w:sz w:val="22"/>
          <w:szCs w:val="22"/>
        </w:rPr>
      </w:pPr>
    </w:p>
    <w:p w14:paraId="48429FD9" w14:textId="77777777" w:rsidR="008A016D" w:rsidRPr="00C9112F" w:rsidRDefault="008A016D" w:rsidP="008A016D">
      <w:pPr>
        <w:pStyle w:val="ListParagraph"/>
        <w:numPr>
          <w:ilvl w:val="0"/>
          <w:numId w:val="38"/>
        </w:numPr>
        <w:rPr>
          <w:rFonts w:ascii="Arial" w:hAnsi="Arial" w:cs="Arial"/>
          <w:b/>
          <w:sz w:val="22"/>
          <w:szCs w:val="22"/>
        </w:rPr>
      </w:pPr>
      <w:r w:rsidRPr="00C9112F">
        <w:rPr>
          <w:rFonts w:ascii="Arial" w:hAnsi="Arial" w:cs="Arial"/>
          <w:b/>
          <w:sz w:val="22"/>
          <w:szCs w:val="22"/>
          <w:u w:val="single"/>
        </w:rPr>
        <w:t>Date of next meeting</w:t>
      </w:r>
    </w:p>
    <w:p w14:paraId="3EFB232C" w14:textId="77777777" w:rsidR="008A016D" w:rsidRDefault="008A016D" w:rsidP="008A016D">
      <w:pPr>
        <w:rPr>
          <w:rFonts w:ascii="Arial" w:hAnsi="Arial" w:cs="Arial"/>
          <w:sz w:val="22"/>
          <w:szCs w:val="22"/>
        </w:rPr>
      </w:pPr>
    </w:p>
    <w:p w14:paraId="43811292" w14:textId="72FB4415" w:rsidR="008A016D" w:rsidRDefault="008A016D" w:rsidP="008A016D">
      <w:pPr>
        <w:rPr>
          <w:rFonts w:ascii="Arial" w:hAnsi="Arial" w:cs="Arial"/>
          <w:sz w:val="22"/>
          <w:szCs w:val="22"/>
        </w:rPr>
      </w:pPr>
      <w:r>
        <w:rPr>
          <w:rFonts w:ascii="Arial" w:hAnsi="Arial" w:cs="Arial"/>
          <w:sz w:val="22"/>
          <w:szCs w:val="22"/>
        </w:rPr>
        <w:t>4</w:t>
      </w:r>
      <w:r w:rsidRPr="008373CE">
        <w:rPr>
          <w:rFonts w:ascii="Arial" w:hAnsi="Arial" w:cs="Arial"/>
          <w:sz w:val="22"/>
          <w:szCs w:val="22"/>
          <w:vertAlign w:val="superscript"/>
        </w:rPr>
        <w:t>th</w:t>
      </w:r>
      <w:r>
        <w:rPr>
          <w:rFonts w:ascii="Arial" w:hAnsi="Arial" w:cs="Arial"/>
          <w:sz w:val="22"/>
          <w:szCs w:val="22"/>
        </w:rPr>
        <w:t xml:space="preserve"> June</w:t>
      </w:r>
      <w:r w:rsidRPr="00333591">
        <w:rPr>
          <w:rFonts w:ascii="Arial" w:hAnsi="Arial" w:cs="Arial"/>
          <w:sz w:val="22"/>
          <w:szCs w:val="22"/>
        </w:rPr>
        <w:t xml:space="preserve"> 2020</w:t>
      </w:r>
      <w:r>
        <w:rPr>
          <w:rFonts w:ascii="Arial" w:hAnsi="Arial" w:cs="Arial"/>
          <w:sz w:val="22"/>
          <w:szCs w:val="22"/>
        </w:rPr>
        <w:t xml:space="preserve"> at ENA or teleconference commencing at 1</w:t>
      </w:r>
      <w:r w:rsidR="00BA3D72">
        <w:rPr>
          <w:rFonts w:ascii="Arial" w:hAnsi="Arial" w:cs="Arial"/>
          <w:sz w:val="22"/>
          <w:szCs w:val="22"/>
        </w:rPr>
        <w:t>2</w:t>
      </w:r>
      <w:r>
        <w:rPr>
          <w:rFonts w:ascii="Arial" w:hAnsi="Arial" w:cs="Arial"/>
          <w:sz w:val="22"/>
          <w:szCs w:val="22"/>
        </w:rPr>
        <w:t>.30.</w:t>
      </w:r>
    </w:p>
    <w:p w14:paraId="49B23EBC" w14:textId="77777777" w:rsidR="008A016D" w:rsidRDefault="008A016D" w:rsidP="008A016D">
      <w:pPr>
        <w:rPr>
          <w:rFonts w:ascii="Arial" w:hAnsi="Arial" w:cs="Arial"/>
          <w:sz w:val="22"/>
          <w:szCs w:val="22"/>
        </w:rPr>
      </w:pPr>
    </w:p>
    <w:p w14:paraId="561D8804" w14:textId="11E7F787" w:rsidR="008A016D" w:rsidRPr="003D745F" w:rsidRDefault="00BA3D72" w:rsidP="008A016D">
      <w:pPr>
        <w:pStyle w:val="ListParagraph"/>
        <w:numPr>
          <w:ilvl w:val="0"/>
          <w:numId w:val="38"/>
        </w:numPr>
        <w:rPr>
          <w:rFonts w:ascii="Arial" w:hAnsi="Arial" w:cs="Arial"/>
          <w:b/>
          <w:sz w:val="22"/>
          <w:szCs w:val="22"/>
          <w:u w:val="single"/>
          <w:lang w:eastAsia="en-GB"/>
        </w:rPr>
      </w:pPr>
      <w:r>
        <w:rPr>
          <w:rFonts w:ascii="Arial" w:hAnsi="Arial" w:cs="Arial"/>
          <w:b/>
          <w:sz w:val="22"/>
          <w:szCs w:val="22"/>
          <w:u w:val="single"/>
        </w:rPr>
        <w:t>DCRP</w:t>
      </w:r>
      <w:r w:rsidR="008A016D" w:rsidRPr="003D745F">
        <w:rPr>
          <w:rFonts w:ascii="Arial" w:hAnsi="Arial" w:cs="Arial"/>
          <w:b/>
          <w:sz w:val="22"/>
          <w:szCs w:val="22"/>
          <w:u w:val="single"/>
          <w:lang w:eastAsia="en-GB"/>
        </w:rPr>
        <w:t xml:space="preserve"> </w:t>
      </w:r>
      <w:r w:rsidR="008A016D" w:rsidRPr="003D745F">
        <w:rPr>
          <w:rFonts w:ascii="Arial" w:hAnsi="Arial" w:cs="Arial"/>
          <w:b/>
          <w:sz w:val="22"/>
          <w:szCs w:val="22"/>
          <w:u w:val="single"/>
        </w:rPr>
        <w:t>Meeting</w:t>
      </w:r>
      <w:r w:rsidR="008A016D" w:rsidRPr="003D745F">
        <w:rPr>
          <w:rFonts w:ascii="Arial" w:hAnsi="Arial" w:cs="Arial"/>
          <w:b/>
          <w:sz w:val="22"/>
          <w:szCs w:val="22"/>
          <w:u w:val="single"/>
          <w:lang w:eastAsia="en-GB"/>
        </w:rPr>
        <w:t xml:space="preserve"> Dates </w:t>
      </w:r>
      <w:r w:rsidR="008A016D">
        <w:rPr>
          <w:rFonts w:ascii="Arial" w:hAnsi="Arial" w:cs="Arial"/>
          <w:b/>
          <w:sz w:val="22"/>
          <w:szCs w:val="22"/>
          <w:u w:val="single"/>
          <w:lang w:eastAsia="en-GB"/>
        </w:rPr>
        <w:t>for 2020</w:t>
      </w:r>
    </w:p>
    <w:p w14:paraId="45F7D380" w14:textId="77777777" w:rsidR="008A016D" w:rsidRPr="003D745F" w:rsidRDefault="008A016D" w:rsidP="008A016D">
      <w:pPr>
        <w:rPr>
          <w:rFonts w:ascii="Arial" w:hAnsi="Arial" w:cs="Arial"/>
          <w:b/>
          <w:sz w:val="22"/>
          <w:szCs w:val="22"/>
          <w:lang w:eastAsia="en-GB"/>
        </w:rPr>
      </w:pPr>
    </w:p>
    <w:p w14:paraId="4F79AB5E" w14:textId="77777777" w:rsidR="008A016D" w:rsidRPr="00A564A5" w:rsidRDefault="008A016D" w:rsidP="008A016D">
      <w:pPr>
        <w:ind w:left="360"/>
        <w:rPr>
          <w:rFonts w:ascii="Arial" w:hAnsi="Arial" w:cs="Arial"/>
          <w:sz w:val="22"/>
          <w:szCs w:val="22"/>
        </w:rPr>
      </w:pPr>
      <w:r w:rsidRPr="00A564A5">
        <w:rPr>
          <w:rFonts w:ascii="Arial" w:hAnsi="Arial" w:cs="Arial"/>
          <w:sz w:val="22"/>
          <w:szCs w:val="22"/>
        </w:rPr>
        <w:t>6</w:t>
      </w:r>
      <w:r w:rsidRPr="00A564A5">
        <w:rPr>
          <w:rFonts w:ascii="Arial" w:hAnsi="Arial" w:cs="Arial"/>
          <w:sz w:val="22"/>
          <w:szCs w:val="22"/>
          <w:vertAlign w:val="superscript"/>
        </w:rPr>
        <w:t>th</w:t>
      </w:r>
      <w:r w:rsidRPr="00A564A5">
        <w:rPr>
          <w:rFonts w:ascii="Arial" w:hAnsi="Arial" w:cs="Arial"/>
          <w:sz w:val="22"/>
          <w:szCs w:val="22"/>
        </w:rPr>
        <w:t xml:space="preserve"> August 2020</w:t>
      </w:r>
    </w:p>
    <w:p w14:paraId="09B01523" w14:textId="77777777" w:rsidR="008A016D" w:rsidRPr="00A564A5" w:rsidRDefault="008A016D" w:rsidP="008A016D">
      <w:pPr>
        <w:ind w:left="360"/>
        <w:rPr>
          <w:rFonts w:ascii="Arial" w:hAnsi="Arial" w:cs="Arial"/>
          <w:sz w:val="22"/>
          <w:szCs w:val="22"/>
        </w:rPr>
      </w:pPr>
      <w:r w:rsidRPr="00A564A5">
        <w:rPr>
          <w:rFonts w:ascii="Arial" w:hAnsi="Arial" w:cs="Arial"/>
          <w:sz w:val="22"/>
          <w:szCs w:val="22"/>
        </w:rPr>
        <w:t>8</w:t>
      </w:r>
      <w:r w:rsidRPr="00A564A5">
        <w:rPr>
          <w:rFonts w:ascii="Arial" w:hAnsi="Arial" w:cs="Arial"/>
          <w:sz w:val="22"/>
          <w:szCs w:val="22"/>
          <w:vertAlign w:val="superscript"/>
        </w:rPr>
        <w:t xml:space="preserve">th </w:t>
      </w:r>
      <w:r w:rsidRPr="00A564A5">
        <w:rPr>
          <w:rFonts w:ascii="Arial" w:hAnsi="Arial" w:cs="Arial"/>
          <w:sz w:val="22"/>
          <w:szCs w:val="22"/>
        </w:rPr>
        <w:t>October 2020</w:t>
      </w:r>
    </w:p>
    <w:p w14:paraId="432786FA" w14:textId="77777777" w:rsidR="008A016D" w:rsidRPr="00A564A5" w:rsidRDefault="008A016D" w:rsidP="008A016D">
      <w:pPr>
        <w:ind w:firstLine="360"/>
        <w:rPr>
          <w:rFonts w:ascii="Arial" w:hAnsi="Arial" w:cs="Arial"/>
          <w:sz w:val="22"/>
          <w:szCs w:val="22"/>
        </w:rPr>
      </w:pPr>
      <w:r w:rsidRPr="00A564A5">
        <w:rPr>
          <w:rFonts w:ascii="Arial" w:hAnsi="Arial" w:cs="Arial"/>
          <w:sz w:val="22"/>
          <w:szCs w:val="22"/>
        </w:rPr>
        <w:t>3</w:t>
      </w:r>
      <w:r w:rsidRPr="00A564A5">
        <w:rPr>
          <w:rFonts w:ascii="Arial" w:hAnsi="Arial" w:cs="Arial"/>
          <w:sz w:val="22"/>
          <w:szCs w:val="22"/>
          <w:vertAlign w:val="superscript"/>
        </w:rPr>
        <w:t>rd</w:t>
      </w:r>
      <w:r w:rsidRPr="00A564A5">
        <w:rPr>
          <w:rFonts w:ascii="Arial" w:hAnsi="Arial" w:cs="Arial"/>
          <w:sz w:val="22"/>
          <w:szCs w:val="22"/>
        </w:rPr>
        <w:t xml:space="preserve"> December 2020</w:t>
      </w:r>
    </w:p>
    <w:p w14:paraId="74BB377A" w14:textId="763A63CF" w:rsidR="000B7154" w:rsidRPr="00D46249" w:rsidRDefault="000B7154" w:rsidP="00235546">
      <w:pPr>
        <w:pStyle w:val="Heading1"/>
        <w:tabs>
          <w:tab w:val="left" w:pos="357"/>
        </w:tabs>
        <w:jc w:val="both"/>
        <w:rPr>
          <w:b/>
          <w:sz w:val="22"/>
          <w:szCs w:val="22"/>
          <w:lang w:eastAsia="en-GB"/>
        </w:rPr>
      </w:pPr>
    </w:p>
    <w:sectPr w:rsidR="000B7154" w:rsidRPr="00D46249" w:rsidSect="00226D1C">
      <w:headerReference w:type="default" r:id="rId8"/>
      <w:footerReference w:type="default" r:id="rId9"/>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5EAC" w14:textId="77777777" w:rsidR="009D1335" w:rsidRDefault="009D1335">
      <w:r>
        <w:separator/>
      </w:r>
    </w:p>
  </w:endnote>
  <w:endnote w:type="continuationSeparator" w:id="0">
    <w:p w14:paraId="6AB9D596" w14:textId="77777777" w:rsidR="009D1335" w:rsidRDefault="009D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864642"/>
      <w:docPartObj>
        <w:docPartGallery w:val="Page Numbers (Bottom of Page)"/>
        <w:docPartUnique/>
      </w:docPartObj>
    </w:sdtPr>
    <w:sdtEndPr>
      <w:rPr>
        <w:noProof/>
      </w:rPr>
    </w:sdtEndPr>
    <w:sdtContent>
      <w:p w14:paraId="74BB3784" w14:textId="77777777" w:rsidR="00893B75" w:rsidRDefault="00893B75">
        <w:pPr>
          <w:pStyle w:val="Footer"/>
          <w:jc w:val="center"/>
        </w:pPr>
        <w:r>
          <w:fldChar w:fldCharType="begin"/>
        </w:r>
        <w:r>
          <w:instrText xml:space="preserve"> PAGE   \* MERGEFORMAT </w:instrText>
        </w:r>
        <w:r>
          <w:fldChar w:fldCharType="separate"/>
        </w:r>
        <w:r w:rsidR="00AF322C">
          <w:rPr>
            <w:noProof/>
          </w:rPr>
          <w:t>4</w:t>
        </w:r>
        <w:r>
          <w:rPr>
            <w:noProof/>
          </w:rPr>
          <w:fldChar w:fldCharType="end"/>
        </w:r>
      </w:p>
    </w:sdtContent>
  </w:sdt>
  <w:p w14:paraId="74BB3785" w14:textId="77777777" w:rsidR="00893B75" w:rsidRDefault="0089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A632" w14:textId="77777777" w:rsidR="009D1335" w:rsidRDefault="009D1335">
      <w:r>
        <w:separator/>
      </w:r>
    </w:p>
  </w:footnote>
  <w:footnote w:type="continuationSeparator" w:id="0">
    <w:p w14:paraId="60FF8525" w14:textId="77777777" w:rsidR="009D1335" w:rsidRDefault="009D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3783" w14:textId="5FD63DCB" w:rsidR="00893B75" w:rsidRDefault="00893B75">
    <w:pPr>
      <w:pStyle w:val="Header"/>
      <w:rPr>
        <w:sz w:val="22"/>
        <w:szCs w:val="22"/>
      </w:rPr>
    </w:pPr>
    <w:r w:rsidRPr="006B3455">
      <w:rPr>
        <w:b/>
        <w:color w:val="4F6228" w:themeColor="accent3" w:themeShade="80"/>
        <w:sz w:val="96"/>
        <w:szCs w:val="96"/>
      </w:rPr>
      <w:t>DCode</w:t>
    </w:r>
    <w:r w:rsidR="00F90A40">
      <w:tab/>
    </w:r>
    <w:r w:rsidR="00F90A40">
      <w:tab/>
      <w:t>DCRP_20_0</w:t>
    </w:r>
    <w:r w:rsidR="008A016D">
      <w:t>2</w:t>
    </w:r>
    <w:r>
      <w:t>_</w:t>
    </w:r>
    <w:r w:rsidR="00A31A5D">
      <w:t>0</w:t>
    </w:r>
    <w:r w:rsidR="00AD576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052"/>
    <w:multiLevelType w:val="hybridMultilevel"/>
    <w:tmpl w:val="E04A37A8"/>
    <w:lvl w:ilvl="0" w:tplc="90D8358A">
      <w:start w:val="1"/>
      <w:numFmt w:val="bullet"/>
      <w:lvlText w:val="•"/>
      <w:lvlJc w:val="left"/>
      <w:pPr>
        <w:tabs>
          <w:tab w:val="num" w:pos="720"/>
        </w:tabs>
        <w:ind w:left="720" w:hanging="360"/>
      </w:pPr>
      <w:rPr>
        <w:rFonts w:ascii="Times New Roman" w:hAnsi="Times New Roman" w:cs="Times New Roman" w:hint="default"/>
      </w:rPr>
    </w:lvl>
    <w:lvl w:ilvl="1" w:tplc="66E2726A">
      <w:start w:val="24"/>
      <w:numFmt w:val="bullet"/>
      <w:lvlText w:val="–"/>
      <w:lvlJc w:val="left"/>
      <w:pPr>
        <w:tabs>
          <w:tab w:val="num" w:pos="1440"/>
        </w:tabs>
        <w:ind w:left="1440" w:hanging="360"/>
      </w:pPr>
      <w:rPr>
        <w:rFonts w:ascii="Times New Roman" w:hAnsi="Times New Roman" w:cs="Times New Roman" w:hint="default"/>
      </w:rPr>
    </w:lvl>
    <w:lvl w:ilvl="2" w:tplc="AA7CCA46">
      <w:start w:val="1"/>
      <w:numFmt w:val="bullet"/>
      <w:lvlText w:val="•"/>
      <w:lvlJc w:val="left"/>
      <w:pPr>
        <w:tabs>
          <w:tab w:val="num" w:pos="2160"/>
        </w:tabs>
        <w:ind w:left="2160" w:hanging="360"/>
      </w:pPr>
      <w:rPr>
        <w:rFonts w:ascii="Times New Roman" w:hAnsi="Times New Roman" w:cs="Times New Roman" w:hint="default"/>
      </w:rPr>
    </w:lvl>
    <w:lvl w:ilvl="3" w:tplc="9C5E464A">
      <w:start w:val="1"/>
      <w:numFmt w:val="bullet"/>
      <w:lvlText w:val="•"/>
      <w:lvlJc w:val="left"/>
      <w:pPr>
        <w:tabs>
          <w:tab w:val="num" w:pos="2880"/>
        </w:tabs>
        <w:ind w:left="2880" w:hanging="360"/>
      </w:pPr>
      <w:rPr>
        <w:rFonts w:ascii="Times New Roman" w:hAnsi="Times New Roman" w:cs="Times New Roman" w:hint="default"/>
      </w:rPr>
    </w:lvl>
    <w:lvl w:ilvl="4" w:tplc="ED28DEC4">
      <w:start w:val="1"/>
      <w:numFmt w:val="bullet"/>
      <w:lvlText w:val="•"/>
      <w:lvlJc w:val="left"/>
      <w:pPr>
        <w:tabs>
          <w:tab w:val="num" w:pos="3600"/>
        </w:tabs>
        <w:ind w:left="3600" w:hanging="360"/>
      </w:pPr>
      <w:rPr>
        <w:rFonts w:ascii="Times New Roman" w:hAnsi="Times New Roman" w:cs="Times New Roman" w:hint="default"/>
      </w:rPr>
    </w:lvl>
    <w:lvl w:ilvl="5" w:tplc="AED6E372">
      <w:start w:val="1"/>
      <w:numFmt w:val="bullet"/>
      <w:lvlText w:val="•"/>
      <w:lvlJc w:val="left"/>
      <w:pPr>
        <w:tabs>
          <w:tab w:val="num" w:pos="4320"/>
        </w:tabs>
        <w:ind w:left="4320" w:hanging="360"/>
      </w:pPr>
      <w:rPr>
        <w:rFonts w:ascii="Times New Roman" w:hAnsi="Times New Roman" w:cs="Times New Roman" w:hint="default"/>
      </w:rPr>
    </w:lvl>
    <w:lvl w:ilvl="6" w:tplc="26EC77B4">
      <w:start w:val="1"/>
      <w:numFmt w:val="bullet"/>
      <w:lvlText w:val="•"/>
      <w:lvlJc w:val="left"/>
      <w:pPr>
        <w:tabs>
          <w:tab w:val="num" w:pos="5040"/>
        </w:tabs>
        <w:ind w:left="5040" w:hanging="360"/>
      </w:pPr>
      <w:rPr>
        <w:rFonts w:ascii="Times New Roman" w:hAnsi="Times New Roman" w:cs="Times New Roman" w:hint="default"/>
      </w:rPr>
    </w:lvl>
    <w:lvl w:ilvl="7" w:tplc="A462D990">
      <w:start w:val="1"/>
      <w:numFmt w:val="bullet"/>
      <w:lvlText w:val="•"/>
      <w:lvlJc w:val="left"/>
      <w:pPr>
        <w:tabs>
          <w:tab w:val="num" w:pos="5760"/>
        </w:tabs>
        <w:ind w:left="5760" w:hanging="360"/>
      </w:pPr>
      <w:rPr>
        <w:rFonts w:ascii="Times New Roman" w:hAnsi="Times New Roman" w:cs="Times New Roman" w:hint="default"/>
      </w:rPr>
    </w:lvl>
    <w:lvl w:ilvl="8" w:tplc="0F1E6C1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4B1F28"/>
    <w:multiLevelType w:val="hybridMultilevel"/>
    <w:tmpl w:val="17C0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40DF"/>
    <w:multiLevelType w:val="hybridMultilevel"/>
    <w:tmpl w:val="FAA055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28BA"/>
    <w:multiLevelType w:val="hybridMultilevel"/>
    <w:tmpl w:val="317C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4684E"/>
    <w:multiLevelType w:val="multilevel"/>
    <w:tmpl w:val="6EBEE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616C15"/>
    <w:multiLevelType w:val="hybridMultilevel"/>
    <w:tmpl w:val="3CA4D678"/>
    <w:lvl w:ilvl="0" w:tplc="50403E22">
      <w:start w:val="1"/>
      <w:numFmt w:val="bullet"/>
      <w:lvlText w:val="•"/>
      <w:lvlJc w:val="left"/>
      <w:pPr>
        <w:tabs>
          <w:tab w:val="num" w:pos="720"/>
        </w:tabs>
        <w:ind w:left="720" w:hanging="360"/>
      </w:pPr>
      <w:rPr>
        <w:rFonts w:ascii="Times New Roman" w:hAnsi="Times New Roman" w:hint="default"/>
      </w:rPr>
    </w:lvl>
    <w:lvl w:ilvl="1" w:tplc="20081EB2">
      <w:start w:val="94"/>
      <w:numFmt w:val="bullet"/>
      <w:lvlText w:val="–"/>
      <w:lvlJc w:val="left"/>
      <w:pPr>
        <w:tabs>
          <w:tab w:val="num" w:pos="1440"/>
        </w:tabs>
        <w:ind w:left="1440" w:hanging="360"/>
      </w:pPr>
      <w:rPr>
        <w:rFonts w:ascii="Times New Roman" w:hAnsi="Times New Roman" w:hint="default"/>
      </w:rPr>
    </w:lvl>
    <w:lvl w:ilvl="2" w:tplc="ECEA5E24" w:tentative="1">
      <w:start w:val="1"/>
      <w:numFmt w:val="bullet"/>
      <w:lvlText w:val="•"/>
      <w:lvlJc w:val="left"/>
      <w:pPr>
        <w:tabs>
          <w:tab w:val="num" w:pos="2160"/>
        </w:tabs>
        <w:ind w:left="2160" w:hanging="360"/>
      </w:pPr>
      <w:rPr>
        <w:rFonts w:ascii="Times New Roman" w:hAnsi="Times New Roman" w:hint="default"/>
      </w:rPr>
    </w:lvl>
    <w:lvl w:ilvl="3" w:tplc="FB743AAE" w:tentative="1">
      <w:start w:val="1"/>
      <w:numFmt w:val="bullet"/>
      <w:lvlText w:val="•"/>
      <w:lvlJc w:val="left"/>
      <w:pPr>
        <w:tabs>
          <w:tab w:val="num" w:pos="2880"/>
        </w:tabs>
        <w:ind w:left="2880" w:hanging="360"/>
      </w:pPr>
      <w:rPr>
        <w:rFonts w:ascii="Times New Roman" w:hAnsi="Times New Roman" w:hint="default"/>
      </w:rPr>
    </w:lvl>
    <w:lvl w:ilvl="4" w:tplc="99FAB6AC" w:tentative="1">
      <w:start w:val="1"/>
      <w:numFmt w:val="bullet"/>
      <w:lvlText w:val="•"/>
      <w:lvlJc w:val="left"/>
      <w:pPr>
        <w:tabs>
          <w:tab w:val="num" w:pos="3600"/>
        </w:tabs>
        <w:ind w:left="3600" w:hanging="360"/>
      </w:pPr>
      <w:rPr>
        <w:rFonts w:ascii="Times New Roman" w:hAnsi="Times New Roman" w:hint="default"/>
      </w:rPr>
    </w:lvl>
    <w:lvl w:ilvl="5" w:tplc="7CA09CC2" w:tentative="1">
      <w:start w:val="1"/>
      <w:numFmt w:val="bullet"/>
      <w:lvlText w:val="•"/>
      <w:lvlJc w:val="left"/>
      <w:pPr>
        <w:tabs>
          <w:tab w:val="num" w:pos="4320"/>
        </w:tabs>
        <w:ind w:left="4320" w:hanging="360"/>
      </w:pPr>
      <w:rPr>
        <w:rFonts w:ascii="Times New Roman" w:hAnsi="Times New Roman" w:hint="default"/>
      </w:rPr>
    </w:lvl>
    <w:lvl w:ilvl="6" w:tplc="4ECC6F8A" w:tentative="1">
      <w:start w:val="1"/>
      <w:numFmt w:val="bullet"/>
      <w:lvlText w:val="•"/>
      <w:lvlJc w:val="left"/>
      <w:pPr>
        <w:tabs>
          <w:tab w:val="num" w:pos="5040"/>
        </w:tabs>
        <w:ind w:left="5040" w:hanging="360"/>
      </w:pPr>
      <w:rPr>
        <w:rFonts w:ascii="Times New Roman" w:hAnsi="Times New Roman" w:hint="default"/>
      </w:rPr>
    </w:lvl>
    <w:lvl w:ilvl="7" w:tplc="83222BF8" w:tentative="1">
      <w:start w:val="1"/>
      <w:numFmt w:val="bullet"/>
      <w:lvlText w:val="•"/>
      <w:lvlJc w:val="left"/>
      <w:pPr>
        <w:tabs>
          <w:tab w:val="num" w:pos="5760"/>
        </w:tabs>
        <w:ind w:left="5760" w:hanging="360"/>
      </w:pPr>
      <w:rPr>
        <w:rFonts w:ascii="Times New Roman" w:hAnsi="Times New Roman" w:hint="default"/>
      </w:rPr>
    </w:lvl>
    <w:lvl w:ilvl="8" w:tplc="375AF2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945915"/>
    <w:multiLevelType w:val="hybridMultilevel"/>
    <w:tmpl w:val="A2C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26CE9"/>
    <w:multiLevelType w:val="hybridMultilevel"/>
    <w:tmpl w:val="09E4AD60"/>
    <w:lvl w:ilvl="0" w:tplc="EB907672">
      <w:start w:val="1"/>
      <w:numFmt w:val="bullet"/>
      <w:lvlText w:val="•"/>
      <w:lvlJc w:val="left"/>
      <w:pPr>
        <w:tabs>
          <w:tab w:val="num" w:pos="720"/>
        </w:tabs>
        <w:ind w:left="720" w:hanging="360"/>
      </w:pPr>
      <w:rPr>
        <w:rFonts w:ascii="Times New Roman" w:hAnsi="Times New Roman" w:hint="default"/>
      </w:rPr>
    </w:lvl>
    <w:lvl w:ilvl="1" w:tplc="69F2CD08">
      <w:start w:val="54"/>
      <w:numFmt w:val="bullet"/>
      <w:lvlText w:val="–"/>
      <w:lvlJc w:val="left"/>
      <w:pPr>
        <w:tabs>
          <w:tab w:val="num" w:pos="1440"/>
        </w:tabs>
        <w:ind w:left="1440" w:hanging="360"/>
      </w:pPr>
      <w:rPr>
        <w:rFonts w:ascii="Times New Roman" w:hAnsi="Times New Roman" w:hint="default"/>
      </w:rPr>
    </w:lvl>
    <w:lvl w:ilvl="2" w:tplc="587AACEA" w:tentative="1">
      <w:start w:val="1"/>
      <w:numFmt w:val="bullet"/>
      <w:lvlText w:val="•"/>
      <w:lvlJc w:val="left"/>
      <w:pPr>
        <w:tabs>
          <w:tab w:val="num" w:pos="2160"/>
        </w:tabs>
        <w:ind w:left="2160" w:hanging="360"/>
      </w:pPr>
      <w:rPr>
        <w:rFonts w:ascii="Times New Roman" w:hAnsi="Times New Roman" w:hint="default"/>
      </w:rPr>
    </w:lvl>
    <w:lvl w:ilvl="3" w:tplc="2E0C0652" w:tentative="1">
      <w:start w:val="1"/>
      <w:numFmt w:val="bullet"/>
      <w:lvlText w:val="•"/>
      <w:lvlJc w:val="left"/>
      <w:pPr>
        <w:tabs>
          <w:tab w:val="num" w:pos="2880"/>
        </w:tabs>
        <w:ind w:left="2880" w:hanging="360"/>
      </w:pPr>
      <w:rPr>
        <w:rFonts w:ascii="Times New Roman" w:hAnsi="Times New Roman" w:hint="default"/>
      </w:rPr>
    </w:lvl>
    <w:lvl w:ilvl="4" w:tplc="BC441DD4" w:tentative="1">
      <w:start w:val="1"/>
      <w:numFmt w:val="bullet"/>
      <w:lvlText w:val="•"/>
      <w:lvlJc w:val="left"/>
      <w:pPr>
        <w:tabs>
          <w:tab w:val="num" w:pos="3600"/>
        </w:tabs>
        <w:ind w:left="3600" w:hanging="360"/>
      </w:pPr>
      <w:rPr>
        <w:rFonts w:ascii="Times New Roman" w:hAnsi="Times New Roman" w:hint="default"/>
      </w:rPr>
    </w:lvl>
    <w:lvl w:ilvl="5" w:tplc="C728C56C" w:tentative="1">
      <w:start w:val="1"/>
      <w:numFmt w:val="bullet"/>
      <w:lvlText w:val="•"/>
      <w:lvlJc w:val="left"/>
      <w:pPr>
        <w:tabs>
          <w:tab w:val="num" w:pos="4320"/>
        </w:tabs>
        <w:ind w:left="4320" w:hanging="360"/>
      </w:pPr>
      <w:rPr>
        <w:rFonts w:ascii="Times New Roman" w:hAnsi="Times New Roman" w:hint="default"/>
      </w:rPr>
    </w:lvl>
    <w:lvl w:ilvl="6" w:tplc="4EB8369C" w:tentative="1">
      <w:start w:val="1"/>
      <w:numFmt w:val="bullet"/>
      <w:lvlText w:val="•"/>
      <w:lvlJc w:val="left"/>
      <w:pPr>
        <w:tabs>
          <w:tab w:val="num" w:pos="5040"/>
        </w:tabs>
        <w:ind w:left="5040" w:hanging="360"/>
      </w:pPr>
      <w:rPr>
        <w:rFonts w:ascii="Times New Roman" w:hAnsi="Times New Roman" w:hint="default"/>
      </w:rPr>
    </w:lvl>
    <w:lvl w:ilvl="7" w:tplc="5CB4BC12" w:tentative="1">
      <w:start w:val="1"/>
      <w:numFmt w:val="bullet"/>
      <w:lvlText w:val="•"/>
      <w:lvlJc w:val="left"/>
      <w:pPr>
        <w:tabs>
          <w:tab w:val="num" w:pos="5760"/>
        </w:tabs>
        <w:ind w:left="5760" w:hanging="360"/>
      </w:pPr>
      <w:rPr>
        <w:rFonts w:ascii="Times New Roman" w:hAnsi="Times New Roman" w:hint="default"/>
      </w:rPr>
    </w:lvl>
    <w:lvl w:ilvl="8" w:tplc="B6820C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98164D"/>
    <w:multiLevelType w:val="hybridMultilevel"/>
    <w:tmpl w:val="90B01400"/>
    <w:lvl w:ilvl="0" w:tplc="C0A62C5C">
      <w:start w:val="1"/>
      <w:numFmt w:val="bullet"/>
      <w:lvlText w:val="•"/>
      <w:lvlJc w:val="left"/>
      <w:pPr>
        <w:tabs>
          <w:tab w:val="num" w:pos="720"/>
        </w:tabs>
        <w:ind w:left="720" w:hanging="360"/>
      </w:pPr>
      <w:rPr>
        <w:rFonts w:ascii="Times New Roman" w:hAnsi="Times New Roman" w:hint="default"/>
      </w:rPr>
    </w:lvl>
    <w:lvl w:ilvl="1" w:tplc="0A387680">
      <w:start w:val="54"/>
      <w:numFmt w:val="bullet"/>
      <w:lvlText w:val="–"/>
      <w:lvlJc w:val="left"/>
      <w:pPr>
        <w:tabs>
          <w:tab w:val="num" w:pos="1440"/>
        </w:tabs>
        <w:ind w:left="1440" w:hanging="360"/>
      </w:pPr>
      <w:rPr>
        <w:rFonts w:ascii="Times New Roman" w:hAnsi="Times New Roman" w:hint="default"/>
      </w:rPr>
    </w:lvl>
    <w:lvl w:ilvl="2" w:tplc="790A0258" w:tentative="1">
      <w:start w:val="1"/>
      <w:numFmt w:val="bullet"/>
      <w:lvlText w:val="•"/>
      <w:lvlJc w:val="left"/>
      <w:pPr>
        <w:tabs>
          <w:tab w:val="num" w:pos="2160"/>
        </w:tabs>
        <w:ind w:left="2160" w:hanging="360"/>
      </w:pPr>
      <w:rPr>
        <w:rFonts w:ascii="Times New Roman" w:hAnsi="Times New Roman" w:hint="default"/>
      </w:rPr>
    </w:lvl>
    <w:lvl w:ilvl="3" w:tplc="52723F2E" w:tentative="1">
      <w:start w:val="1"/>
      <w:numFmt w:val="bullet"/>
      <w:lvlText w:val="•"/>
      <w:lvlJc w:val="left"/>
      <w:pPr>
        <w:tabs>
          <w:tab w:val="num" w:pos="2880"/>
        </w:tabs>
        <w:ind w:left="2880" w:hanging="360"/>
      </w:pPr>
      <w:rPr>
        <w:rFonts w:ascii="Times New Roman" w:hAnsi="Times New Roman" w:hint="default"/>
      </w:rPr>
    </w:lvl>
    <w:lvl w:ilvl="4" w:tplc="474A366E" w:tentative="1">
      <w:start w:val="1"/>
      <w:numFmt w:val="bullet"/>
      <w:lvlText w:val="•"/>
      <w:lvlJc w:val="left"/>
      <w:pPr>
        <w:tabs>
          <w:tab w:val="num" w:pos="3600"/>
        </w:tabs>
        <w:ind w:left="3600" w:hanging="360"/>
      </w:pPr>
      <w:rPr>
        <w:rFonts w:ascii="Times New Roman" w:hAnsi="Times New Roman" w:hint="default"/>
      </w:rPr>
    </w:lvl>
    <w:lvl w:ilvl="5" w:tplc="76C497D0" w:tentative="1">
      <w:start w:val="1"/>
      <w:numFmt w:val="bullet"/>
      <w:lvlText w:val="•"/>
      <w:lvlJc w:val="left"/>
      <w:pPr>
        <w:tabs>
          <w:tab w:val="num" w:pos="4320"/>
        </w:tabs>
        <w:ind w:left="4320" w:hanging="360"/>
      </w:pPr>
      <w:rPr>
        <w:rFonts w:ascii="Times New Roman" w:hAnsi="Times New Roman" w:hint="default"/>
      </w:rPr>
    </w:lvl>
    <w:lvl w:ilvl="6" w:tplc="8B282382" w:tentative="1">
      <w:start w:val="1"/>
      <w:numFmt w:val="bullet"/>
      <w:lvlText w:val="•"/>
      <w:lvlJc w:val="left"/>
      <w:pPr>
        <w:tabs>
          <w:tab w:val="num" w:pos="5040"/>
        </w:tabs>
        <w:ind w:left="5040" w:hanging="360"/>
      </w:pPr>
      <w:rPr>
        <w:rFonts w:ascii="Times New Roman" w:hAnsi="Times New Roman" w:hint="default"/>
      </w:rPr>
    </w:lvl>
    <w:lvl w:ilvl="7" w:tplc="99E68EF8" w:tentative="1">
      <w:start w:val="1"/>
      <w:numFmt w:val="bullet"/>
      <w:lvlText w:val="•"/>
      <w:lvlJc w:val="left"/>
      <w:pPr>
        <w:tabs>
          <w:tab w:val="num" w:pos="5760"/>
        </w:tabs>
        <w:ind w:left="5760" w:hanging="360"/>
      </w:pPr>
      <w:rPr>
        <w:rFonts w:ascii="Times New Roman" w:hAnsi="Times New Roman" w:hint="default"/>
      </w:rPr>
    </w:lvl>
    <w:lvl w:ilvl="8" w:tplc="35EE7A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517DCF"/>
    <w:multiLevelType w:val="multilevel"/>
    <w:tmpl w:val="875667EC"/>
    <w:lvl w:ilvl="0">
      <w:start w:val="2"/>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C052E54"/>
    <w:multiLevelType w:val="multilevel"/>
    <w:tmpl w:val="EBDE36B4"/>
    <w:lvl w:ilvl="0">
      <w:start w:val="2"/>
      <w:numFmt w:val="decimal"/>
      <w:lvlText w:val="%1"/>
      <w:lvlJc w:val="left"/>
      <w:pPr>
        <w:ind w:left="480" w:hanging="480"/>
      </w:pPr>
      <w:rPr>
        <w:rFonts w:hint="default"/>
        <w:b/>
        <w:i/>
      </w:rPr>
    </w:lvl>
    <w:lvl w:ilvl="1">
      <w:start w:val="2"/>
      <w:numFmt w:val="decimal"/>
      <w:lvlText w:val="%1.%2"/>
      <w:lvlJc w:val="left"/>
      <w:pPr>
        <w:ind w:left="732" w:hanging="480"/>
      </w:pPr>
      <w:rPr>
        <w:rFonts w:hint="default"/>
        <w:b/>
        <w:i/>
      </w:rPr>
    </w:lvl>
    <w:lvl w:ilvl="2">
      <w:start w:val="1"/>
      <w:numFmt w:val="decimal"/>
      <w:lvlText w:val="%1.%2.%3"/>
      <w:lvlJc w:val="left"/>
      <w:pPr>
        <w:ind w:left="1224" w:hanging="720"/>
      </w:pPr>
      <w:rPr>
        <w:rFonts w:hint="default"/>
        <w:b/>
        <w:i/>
      </w:rPr>
    </w:lvl>
    <w:lvl w:ilvl="3">
      <w:start w:val="1"/>
      <w:numFmt w:val="decimal"/>
      <w:lvlText w:val="%1.%2.%3.%4"/>
      <w:lvlJc w:val="left"/>
      <w:pPr>
        <w:ind w:left="1476" w:hanging="720"/>
      </w:pPr>
      <w:rPr>
        <w:rFonts w:hint="default"/>
        <w:b/>
        <w:i/>
      </w:rPr>
    </w:lvl>
    <w:lvl w:ilvl="4">
      <w:start w:val="1"/>
      <w:numFmt w:val="decimal"/>
      <w:lvlText w:val="%1.%2.%3.%4.%5"/>
      <w:lvlJc w:val="left"/>
      <w:pPr>
        <w:ind w:left="2088" w:hanging="1080"/>
      </w:pPr>
      <w:rPr>
        <w:rFonts w:hint="default"/>
        <w:b/>
        <w:i/>
      </w:rPr>
    </w:lvl>
    <w:lvl w:ilvl="5">
      <w:start w:val="1"/>
      <w:numFmt w:val="decimal"/>
      <w:lvlText w:val="%1.%2.%3.%4.%5.%6"/>
      <w:lvlJc w:val="left"/>
      <w:pPr>
        <w:ind w:left="2340" w:hanging="1080"/>
      </w:pPr>
      <w:rPr>
        <w:rFonts w:hint="default"/>
        <w:b/>
        <w:i/>
      </w:rPr>
    </w:lvl>
    <w:lvl w:ilvl="6">
      <w:start w:val="1"/>
      <w:numFmt w:val="decimal"/>
      <w:lvlText w:val="%1.%2.%3.%4.%5.%6.%7"/>
      <w:lvlJc w:val="left"/>
      <w:pPr>
        <w:ind w:left="2952" w:hanging="1440"/>
      </w:pPr>
      <w:rPr>
        <w:rFonts w:hint="default"/>
        <w:b/>
        <w:i/>
      </w:rPr>
    </w:lvl>
    <w:lvl w:ilvl="7">
      <w:start w:val="1"/>
      <w:numFmt w:val="decimal"/>
      <w:lvlText w:val="%1.%2.%3.%4.%5.%6.%7.%8"/>
      <w:lvlJc w:val="left"/>
      <w:pPr>
        <w:ind w:left="3204" w:hanging="1440"/>
      </w:pPr>
      <w:rPr>
        <w:rFonts w:hint="default"/>
        <w:b/>
        <w:i/>
      </w:rPr>
    </w:lvl>
    <w:lvl w:ilvl="8">
      <w:start w:val="1"/>
      <w:numFmt w:val="decimal"/>
      <w:lvlText w:val="%1.%2.%3.%4.%5.%6.%7.%8.%9"/>
      <w:lvlJc w:val="left"/>
      <w:pPr>
        <w:ind w:left="3816" w:hanging="1800"/>
      </w:pPr>
      <w:rPr>
        <w:rFonts w:hint="default"/>
        <w:b/>
        <w:i/>
      </w:rPr>
    </w:lvl>
  </w:abstractNum>
  <w:abstractNum w:abstractNumId="11"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23A527F8"/>
    <w:multiLevelType w:val="hybridMultilevel"/>
    <w:tmpl w:val="CD4EE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618A3"/>
    <w:multiLevelType w:val="multilevel"/>
    <w:tmpl w:val="A38499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4B6680"/>
    <w:multiLevelType w:val="hybridMultilevel"/>
    <w:tmpl w:val="25B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A1648"/>
    <w:multiLevelType w:val="hybridMultilevel"/>
    <w:tmpl w:val="E01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C61CC"/>
    <w:multiLevelType w:val="hybridMultilevel"/>
    <w:tmpl w:val="44944C32"/>
    <w:lvl w:ilvl="0" w:tplc="6BCE25EE">
      <w:start w:val="1"/>
      <w:numFmt w:val="bullet"/>
      <w:lvlText w:val="–"/>
      <w:lvlJc w:val="left"/>
      <w:pPr>
        <w:tabs>
          <w:tab w:val="num" w:pos="720"/>
        </w:tabs>
        <w:ind w:left="720" w:hanging="360"/>
      </w:pPr>
      <w:rPr>
        <w:rFonts w:ascii="Times New Roman" w:hAnsi="Times New Roman" w:hint="default"/>
      </w:rPr>
    </w:lvl>
    <w:lvl w:ilvl="1" w:tplc="9322E4EA">
      <w:start w:val="1"/>
      <w:numFmt w:val="bullet"/>
      <w:lvlText w:val="–"/>
      <w:lvlJc w:val="left"/>
      <w:pPr>
        <w:tabs>
          <w:tab w:val="num" w:pos="1440"/>
        </w:tabs>
        <w:ind w:left="1440" w:hanging="360"/>
      </w:pPr>
      <w:rPr>
        <w:rFonts w:ascii="Times New Roman" w:hAnsi="Times New Roman" w:hint="default"/>
      </w:rPr>
    </w:lvl>
    <w:lvl w:ilvl="2" w:tplc="8F7060FA">
      <w:start w:val="54"/>
      <w:numFmt w:val="bullet"/>
      <w:lvlText w:val="•"/>
      <w:lvlJc w:val="left"/>
      <w:pPr>
        <w:tabs>
          <w:tab w:val="num" w:pos="2160"/>
        </w:tabs>
        <w:ind w:left="2160" w:hanging="360"/>
      </w:pPr>
      <w:rPr>
        <w:rFonts w:ascii="Times New Roman" w:hAnsi="Times New Roman" w:hint="default"/>
      </w:rPr>
    </w:lvl>
    <w:lvl w:ilvl="3" w:tplc="DCD42FFE" w:tentative="1">
      <w:start w:val="1"/>
      <w:numFmt w:val="bullet"/>
      <w:lvlText w:val="–"/>
      <w:lvlJc w:val="left"/>
      <w:pPr>
        <w:tabs>
          <w:tab w:val="num" w:pos="2880"/>
        </w:tabs>
        <w:ind w:left="2880" w:hanging="360"/>
      </w:pPr>
      <w:rPr>
        <w:rFonts w:ascii="Times New Roman" w:hAnsi="Times New Roman" w:hint="default"/>
      </w:rPr>
    </w:lvl>
    <w:lvl w:ilvl="4" w:tplc="88D00042" w:tentative="1">
      <w:start w:val="1"/>
      <w:numFmt w:val="bullet"/>
      <w:lvlText w:val="–"/>
      <w:lvlJc w:val="left"/>
      <w:pPr>
        <w:tabs>
          <w:tab w:val="num" w:pos="3600"/>
        </w:tabs>
        <w:ind w:left="3600" w:hanging="360"/>
      </w:pPr>
      <w:rPr>
        <w:rFonts w:ascii="Times New Roman" w:hAnsi="Times New Roman" w:hint="default"/>
      </w:rPr>
    </w:lvl>
    <w:lvl w:ilvl="5" w:tplc="5E708072" w:tentative="1">
      <w:start w:val="1"/>
      <w:numFmt w:val="bullet"/>
      <w:lvlText w:val="–"/>
      <w:lvlJc w:val="left"/>
      <w:pPr>
        <w:tabs>
          <w:tab w:val="num" w:pos="4320"/>
        </w:tabs>
        <w:ind w:left="4320" w:hanging="360"/>
      </w:pPr>
      <w:rPr>
        <w:rFonts w:ascii="Times New Roman" w:hAnsi="Times New Roman" w:hint="default"/>
      </w:rPr>
    </w:lvl>
    <w:lvl w:ilvl="6" w:tplc="F8EC16E4" w:tentative="1">
      <w:start w:val="1"/>
      <w:numFmt w:val="bullet"/>
      <w:lvlText w:val="–"/>
      <w:lvlJc w:val="left"/>
      <w:pPr>
        <w:tabs>
          <w:tab w:val="num" w:pos="5040"/>
        </w:tabs>
        <w:ind w:left="5040" w:hanging="360"/>
      </w:pPr>
      <w:rPr>
        <w:rFonts w:ascii="Times New Roman" w:hAnsi="Times New Roman" w:hint="default"/>
      </w:rPr>
    </w:lvl>
    <w:lvl w:ilvl="7" w:tplc="A9525800" w:tentative="1">
      <w:start w:val="1"/>
      <w:numFmt w:val="bullet"/>
      <w:lvlText w:val="–"/>
      <w:lvlJc w:val="left"/>
      <w:pPr>
        <w:tabs>
          <w:tab w:val="num" w:pos="5760"/>
        </w:tabs>
        <w:ind w:left="5760" w:hanging="360"/>
      </w:pPr>
      <w:rPr>
        <w:rFonts w:ascii="Times New Roman" w:hAnsi="Times New Roman" w:hint="default"/>
      </w:rPr>
    </w:lvl>
    <w:lvl w:ilvl="8" w:tplc="822E7D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DF7D6A"/>
    <w:multiLevelType w:val="hybridMultilevel"/>
    <w:tmpl w:val="53242748"/>
    <w:lvl w:ilvl="0" w:tplc="D1EE23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A051E"/>
    <w:multiLevelType w:val="multilevel"/>
    <w:tmpl w:val="20B05C8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B40475"/>
    <w:multiLevelType w:val="hybridMultilevel"/>
    <w:tmpl w:val="3452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B12F9"/>
    <w:multiLevelType w:val="hybridMultilevel"/>
    <w:tmpl w:val="1F485300"/>
    <w:lvl w:ilvl="0" w:tplc="A7E69600">
      <w:start w:val="1"/>
      <w:numFmt w:val="bullet"/>
      <w:lvlText w:val="•"/>
      <w:lvlJc w:val="left"/>
      <w:pPr>
        <w:tabs>
          <w:tab w:val="num" w:pos="720"/>
        </w:tabs>
        <w:ind w:left="720" w:hanging="360"/>
      </w:pPr>
      <w:rPr>
        <w:rFonts w:ascii="Times New Roman" w:hAnsi="Times New Roman" w:hint="default"/>
      </w:rPr>
    </w:lvl>
    <w:lvl w:ilvl="1" w:tplc="FB58E164">
      <w:start w:val="54"/>
      <w:numFmt w:val="bullet"/>
      <w:lvlText w:val="–"/>
      <w:lvlJc w:val="left"/>
      <w:pPr>
        <w:tabs>
          <w:tab w:val="num" w:pos="1440"/>
        </w:tabs>
        <w:ind w:left="1440" w:hanging="360"/>
      </w:pPr>
      <w:rPr>
        <w:rFonts w:ascii="Times New Roman" w:hAnsi="Times New Roman" w:hint="default"/>
      </w:rPr>
    </w:lvl>
    <w:lvl w:ilvl="2" w:tplc="6F848952" w:tentative="1">
      <w:start w:val="1"/>
      <w:numFmt w:val="bullet"/>
      <w:lvlText w:val="•"/>
      <w:lvlJc w:val="left"/>
      <w:pPr>
        <w:tabs>
          <w:tab w:val="num" w:pos="2160"/>
        </w:tabs>
        <w:ind w:left="2160" w:hanging="360"/>
      </w:pPr>
      <w:rPr>
        <w:rFonts w:ascii="Times New Roman" w:hAnsi="Times New Roman" w:hint="default"/>
      </w:rPr>
    </w:lvl>
    <w:lvl w:ilvl="3" w:tplc="B09CC5C8" w:tentative="1">
      <w:start w:val="1"/>
      <w:numFmt w:val="bullet"/>
      <w:lvlText w:val="•"/>
      <w:lvlJc w:val="left"/>
      <w:pPr>
        <w:tabs>
          <w:tab w:val="num" w:pos="2880"/>
        </w:tabs>
        <w:ind w:left="2880" w:hanging="360"/>
      </w:pPr>
      <w:rPr>
        <w:rFonts w:ascii="Times New Roman" w:hAnsi="Times New Roman" w:hint="default"/>
      </w:rPr>
    </w:lvl>
    <w:lvl w:ilvl="4" w:tplc="10143784" w:tentative="1">
      <w:start w:val="1"/>
      <w:numFmt w:val="bullet"/>
      <w:lvlText w:val="•"/>
      <w:lvlJc w:val="left"/>
      <w:pPr>
        <w:tabs>
          <w:tab w:val="num" w:pos="3600"/>
        </w:tabs>
        <w:ind w:left="3600" w:hanging="360"/>
      </w:pPr>
      <w:rPr>
        <w:rFonts w:ascii="Times New Roman" w:hAnsi="Times New Roman" w:hint="default"/>
      </w:rPr>
    </w:lvl>
    <w:lvl w:ilvl="5" w:tplc="516AE286" w:tentative="1">
      <w:start w:val="1"/>
      <w:numFmt w:val="bullet"/>
      <w:lvlText w:val="•"/>
      <w:lvlJc w:val="left"/>
      <w:pPr>
        <w:tabs>
          <w:tab w:val="num" w:pos="4320"/>
        </w:tabs>
        <w:ind w:left="4320" w:hanging="360"/>
      </w:pPr>
      <w:rPr>
        <w:rFonts w:ascii="Times New Roman" w:hAnsi="Times New Roman" w:hint="default"/>
      </w:rPr>
    </w:lvl>
    <w:lvl w:ilvl="6" w:tplc="A91AE550" w:tentative="1">
      <w:start w:val="1"/>
      <w:numFmt w:val="bullet"/>
      <w:lvlText w:val="•"/>
      <w:lvlJc w:val="left"/>
      <w:pPr>
        <w:tabs>
          <w:tab w:val="num" w:pos="5040"/>
        </w:tabs>
        <w:ind w:left="5040" w:hanging="360"/>
      </w:pPr>
      <w:rPr>
        <w:rFonts w:ascii="Times New Roman" w:hAnsi="Times New Roman" w:hint="default"/>
      </w:rPr>
    </w:lvl>
    <w:lvl w:ilvl="7" w:tplc="E22C2C68" w:tentative="1">
      <w:start w:val="1"/>
      <w:numFmt w:val="bullet"/>
      <w:lvlText w:val="•"/>
      <w:lvlJc w:val="left"/>
      <w:pPr>
        <w:tabs>
          <w:tab w:val="num" w:pos="5760"/>
        </w:tabs>
        <w:ind w:left="5760" w:hanging="360"/>
      </w:pPr>
      <w:rPr>
        <w:rFonts w:ascii="Times New Roman" w:hAnsi="Times New Roman" w:hint="default"/>
      </w:rPr>
    </w:lvl>
    <w:lvl w:ilvl="8" w:tplc="1E0AB64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813DD2"/>
    <w:multiLevelType w:val="hybridMultilevel"/>
    <w:tmpl w:val="7C2288DE"/>
    <w:lvl w:ilvl="0" w:tplc="08090003">
      <w:start w:val="1"/>
      <w:numFmt w:val="bullet"/>
      <w:lvlText w:val="o"/>
      <w:lvlJc w:val="left"/>
      <w:pPr>
        <w:ind w:left="1387" w:hanging="360"/>
      </w:pPr>
      <w:rPr>
        <w:rFonts w:ascii="Courier New" w:hAnsi="Courier New" w:cs="Courier New" w:hint="default"/>
      </w:rPr>
    </w:lvl>
    <w:lvl w:ilvl="1" w:tplc="08090003">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2" w15:restartNumberingAfterBreak="0">
    <w:nsid w:val="46480175"/>
    <w:multiLevelType w:val="multilevel"/>
    <w:tmpl w:val="2EB8B1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F6F2A"/>
    <w:multiLevelType w:val="hybridMultilevel"/>
    <w:tmpl w:val="FA8C921E"/>
    <w:lvl w:ilvl="0" w:tplc="35EC255E">
      <w:start w:val="1"/>
      <w:numFmt w:val="bullet"/>
      <w:lvlText w:val="•"/>
      <w:lvlJc w:val="left"/>
      <w:pPr>
        <w:tabs>
          <w:tab w:val="num" w:pos="720"/>
        </w:tabs>
        <w:ind w:left="720" w:hanging="360"/>
      </w:pPr>
      <w:rPr>
        <w:rFonts w:ascii="Times New Roman" w:hAnsi="Times New Roman" w:hint="default"/>
      </w:rPr>
    </w:lvl>
    <w:lvl w:ilvl="1" w:tplc="DFCE9692">
      <w:start w:val="94"/>
      <w:numFmt w:val="bullet"/>
      <w:lvlText w:val="–"/>
      <w:lvlJc w:val="left"/>
      <w:pPr>
        <w:tabs>
          <w:tab w:val="num" w:pos="1440"/>
        </w:tabs>
        <w:ind w:left="1440" w:hanging="360"/>
      </w:pPr>
      <w:rPr>
        <w:rFonts w:ascii="Times New Roman" w:hAnsi="Times New Roman" w:hint="default"/>
      </w:rPr>
    </w:lvl>
    <w:lvl w:ilvl="2" w:tplc="F030E6B8" w:tentative="1">
      <w:start w:val="1"/>
      <w:numFmt w:val="bullet"/>
      <w:lvlText w:val="•"/>
      <w:lvlJc w:val="left"/>
      <w:pPr>
        <w:tabs>
          <w:tab w:val="num" w:pos="2160"/>
        </w:tabs>
        <w:ind w:left="2160" w:hanging="360"/>
      </w:pPr>
      <w:rPr>
        <w:rFonts w:ascii="Times New Roman" w:hAnsi="Times New Roman" w:hint="default"/>
      </w:rPr>
    </w:lvl>
    <w:lvl w:ilvl="3" w:tplc="A9F6E482" w:tentative="1">
      <w:start w:val="1"/>
      <w:numFmt w:val="bullet"/>
      <w:lvlText w:val="•"/>
      <w:lvlJc w:val="left"/>
      <w:pPr>
        <w:tabs>
          <w:tab w:val="num" w:pos="2880"/>
        </w:tabs>
        <w:ind w:left="2880" w:hanging="360"/>
      </w:pPr>
      <w:rPr>
        <w:rFonts w:ascii="Times New Roman" w:hAnsi="Times New Roman" w:hint="default"/>
      </w:rPr>
    </w:lvl>
    <w:lvl w:ilvl="4" w:tplc="E5B62C36" w:tentative="1">
      <w:start w:val="1"/>
      <w:numFmt w:val="bullet"/>
      <w:lvlText w:val="•"/>
      <w:lvlJc w:val="left"/>
      <w:pPr>
        <w:tabs>
          <w:tab w:val="num" w:pos="3600"/>
        </w:tabs>
        <w:ind w:left="3600" w:hanging="360"/>
      </w:pPr>
      <w:rPr>
        <w:rFonts w:ascii="Times New Roman" w:hAnsi="Times New Roman" w:hint="default"/>
      </w:rPr>
    </w:lvl>
    <w:lvl w:ilvl="5" w:tplc="855C8792" w:tentative="1">
      <w:start w:val="1"/>
      <w:numFmt w:val="bullet"/>
      <w:lvlText w:val="•"/>
      <w:lvlJc w:val="left"/>
      <w:pPr>
        <w:tabs>
          <w:tab w:val="num" w:pos="4320"/>
        </w:tabs>
        <w:ind w:left="4320" w:hanging="360"/>
      </w:pPr>
      <w:rPr>
        <w:rFonts w:ascii="Times New Roman" w:hAnsi="Times New Roman" w:hint="default"/>
      </w:rPr>
    </w:lvl>
    <w:lvl w:ilvl="6" w:tplc="788AC3AC" w:tentative="1">
      <w:start w:val="1"/>
      <w:numFmt w:val="bullet"/>
      <w:lvlText w:val="•"/>
      <w:lvlJc w:val="left"/>
      <w:pPr>
        <w:tabs>
          <w:tab w:val="num" w:pos="5040"/>
        </w:tabs>
        <w:ind w:left="5040" w:hanging="360"/>
      </w:pPr>
      <w:rPr>
        <w:rFonts w:ascii="Times New Roman" w:hAnsi="Times New Roman" w:hint="default"/>
      </w:rPr>
    </w:lvl>
    <w:lvl w:ilvl="7" w:tplc="1E46D766" w:tentative="1">
      <w:start w:val="1"/>
      <w:numFmt w:val="bullet"/>
      <w:lvlText w:val="•"/>
      <w:lvlJc w:val="left"/>
      <w:pPr>
        <w:tabs>
          <w:tab w:val="num" w:pos="5760"/>
        </w:tabs>
        <w:ind w:left="5760" w:hanging="360"/>
      </w:pPr>
      <w:rPr>
        <w:rFonts w:ascii="Times New Roman" w:hAnsi="Times New Roman" w:hint="default"/>
      </w:rPr>
    </w:lvl>
    <w:lvl w:ilvl="8" w:tplc="F6A834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7F3A1C"/>
    <w:multiLevelType w:val="hybridMultilevel"/>
    <w:tmpl w:val="258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92397"/>
    <w:multiLevelType w:val="multilevel"/>
    <w:tmpl w:val="8EB6733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D10969"/>
    <w:multiLevelType w:val="hybridMultilevel"/>
    <w:tmpl w:val="837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82F04"/>
    <w:multiLevelType w:val="hybridMultilevel"/>
    <w:tmpl w:val="D09EB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A08C8"/>
    <w:multiLevelType w:val="hybridMultilevel"/>
    <w:tmpl w:val="244CE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0B7096"/>
    <w:multiLevelType w:val="multilevel"/>
    <w:tmpl w:val="D7B28116"/>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9"/>
  </w:num>
  <w:num w:numId="3">
    <w:abstractNumId w:val="12"/>
  </w:num>
  <w:num w:numId="4">
    <w:abstractNumId w:val="11"/>
  </w:num>
  <w:num w:numId="5">
    <w:abstractNumId w:val="21"/>
  </w:num>
  <w:num w:numId="6">
    <w:abstractNumId w:val="25"/>
  </w:num>
  <w:num w:numId="7">
    <w:abstractNumId w:val="3"/>
  </w:num>
  <w:num w:numId="8">
    <w:abstractNumId w:val="24"/>
  </w:num>
  <w:num w:numId="9">
    <w:abstractNumId w:val="1"/>
  </w:num>
  <w:num w:numId="10">
    <w:abstractNumId w:val="15"/>
  </w:num>
  <w:num w:numId="11">
    <w:abstractNumId w:val="11"/>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30"/>
  </w:num>
  <w:num w:numId="22">
    <w:abstractNumId w:val="14"/>
  </w:num>
  <w:num w:numId="23">
    <w:abstractNumId w:val="17"/>
  </w:num>
  <w:num w:numId="24">
    <w:abstractNumId w:val="29"/>
  </w:num>
  <w:num w:numId="25">
    <w:abstractNumId w:val="5"/>
  </w:num>
  <w:num w:numId="26">
    <w:abstractNumId w:val="23"/>
  </w:num>
  <w:num w:numId="27">
    <w:abstractNumId w:val="2"/>
  </w:num>
  <w:num w:numId="28">
    <w:abstractNumId w:val="27"/>
  </w:num>
  <w:num w:numId="29">
    <w:abstractNumId w:val="8"/>
  </w:num>
  <w:num w:numId="30">
    <w:abstractNumId w:val="16"/>
  </w:num>
  <w:num w:numId="31">
    <w:abstractNumId w:val="7"/>
  </w:num>
  <w:num w:numId="32">
    <w:abstractNumId w:val="20"/>
  </w:num>
  <w:num w:numId="33">
    <w:abstractNumId w:val="0"/>
  </w:num>
  <w:num w:numId="34">
    <w:abstractNumId w:val="10"/>
  </w:num>
  <w:num w:numId="35">
    <w:abstractNumId w:val="9"/>
  </w:num>
  <w:num w:numId="36">
    <w:abstractNumId w:val="13"/>
  </w:num>
  <w:num w:numId="37">
    <w:abstractNumId w:val="4"/>
  </w:num>
  <w:num w:numId="38">
    <w:abstractNumId w:val="18"/>
  </w:num>
  <w:num w:numId="39">
    <w:abstractNumId w:val="22"/>
  </w:num>
  <w:num w:numId="40">
    <w:abstractNumId w:val="26"/>
  </w:num>
  <w:num w:numId="41">
    <w:abstractNumId w:val="28"/>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17945"/>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0F0"/>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5B1B"/>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3C3D"/>
    <w:rsid w:val="00085187"/>
    <w:rsid w:val="00086F20"/>
    <w:rsid w:val="00086FF5"/>
    <w:rsid w:val="0008777F"/>
    <w:rsid w:val="0009062F"/>
    <w:rsid w:val="00090DF8"/>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8A8"/>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212B"/>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5482"/>
    <w:rsid w:val="00135808"/>
    <w:rsid w:val="00135861"/>
    <w:rsid w:val="00135D92"/>
    <w:rsid w:val="00136F41"/>
    <w:rsid w:val="00137210"/>
    <w:rsid w:val="0014001E"/>
    <w:rsid w:val="001402FF"/>
    <w:rsid w:val="001406C8"/>
    <w:rsid w:val="001419EE"/>
    <w:rsid w:val="00142134"/>
    <w:rsid w:val="0014254B"/>
    <w:rsid w:val="00142660"/>
    <w:rsid w:val="0014302B"/>
    <w:rsid w:val="00143DB5"/>
    <w:rsid w:val="00143EAD"/>
    <w:rsid w:val="00144AB0"/>
    <w:rsid w:val="00144E7F"/>
    <w:rsid w:val="001453AA"/>
    <w:rsid w:val="00145C6E"/>
    <w:rsid w:val="00146051"/>
    <w:rsid w:val="00146B14"/>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59"/>
    <w:rsid w:val="00174FD6"/>
    <w:rsid w:val="001756FA"/>
    <w:rsid w:val="00177CEE"/>
    <w:rsid w:val="00180052"/>
    <w:rsid w:val="001802E6"/>
    <w:rsid w:val="001810B9"/>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A7A59"/>
    <w:rsid w:val="001B0E58"/>
    <w:rsid w:val="001B0F70"/>
    <w:rsid w:val="001B15F1"/>
    <w:rsid w:val="001B2049"/>
    <w:rsid w:val="001B4CD6"/>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194"/>
    <w:rsid w:val="001D3E29"/>
    <w:rsid w:val="001D48C4"/>
    <w:rsid w:val="001D4D47"/>
    <w:rsid w:val="001D58A1"/>
    <w:rsid w:val="001D637F"/>
    <w:rsid w:val="001D7AF2"/>
    <w:rsid w:val="001E0024"/>
    <w:rsid w:val="001E0ACD"/>
    <w:rsid w:val="001E13C0"/>
    <w:rsid w:val="001E1599"/>
    <w:rsid w:val="001E21B6"/>
    <w:rsid w:val="001E3146"/>
    <w:rsid w:val="001E373E"/>
    <w:rsid w:val="001E42F7"/>
    <w:rsid w:val="001E6EE2"/>
    <w:rsid w:val="001E730A"/>
    <w:rsid w:val="001F0249"/>
    <w:rsid w:val="001F0756"/>
    <w:rsid w:val="001F1B8A"/>
    <w:rsid w:val="001F37F6"/>
    <w:rsid w:val="001F453E"/>
    <w:rsid w:val="001F4A62"/>
    <w:rsid w:val="001F4D08"/>
    <w:rsid w:val="001F4FBD"/>
    <w:rsid w:val="001F5948"/>
    <w:rsid w:val="001F77FD"/>
    <w:rsid w:val="002001A9"/>
    <w:rsid w:val="002007DE"/>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6C60"/>
    <w:rsid w:val="002172ED"/>
    <w:rsid w:val="00221934"/>
    <w:rsid w:val="00221F5D"/>
    <w:rsid w:val="00222437"/>
    <w:rsid w:val="00222589"/>
    <w:rsid w:val="00222D98"/>
    <w:rsid w:val="00223522"/>
    <w:rsid w:val="00223A65"/>
    <w:rsid w:val="00224E79"/>
    <w:rsid w:val="00225998"/>
    <w:rsid w:val="00225EB7"/>
    <w:rsid w:val="00226D1C"/>
    <w:rsid w:val="00231A83"/>
    <w:rsid w:val="00231E23"/>
    <w:rsid w:val="0023350D"/>
    <w:rsid w:val="00233BB2"/>
    <w:rsid w:val="00234C1E"/>
    <w:rsid w:val="00235546"/>
    <w:rsid w:val="00235BEF"/>
    <w:rsid w:val="002376CE"/>
    <w:rsid w:val="00240E40"/>
    <w:rsid w:val="002415EA"/>
    <w:rsid w:val="00241AC5"/>
    <w:rsid w:val="00242850"/>
    <w:rsid w:val="0024355A"/>
    <w:rsid w:val="00244236"/>
    <w:rsid w:val="0024438B"/>
    <w:rsid w:val="002444A7"/>
    <w:rsid w:val="00244706"/>
    <w:rsid w:val="00244C24"/>
    <w:rsid w:val="00250817"/>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876C6"/>
    <w:rsid w:val="00291D94"/>
    <w:rsid w:val="00291EB7"/>
    <w:rsid w:val="0029281E"/>
    <w:rsid w:val="002930C7"/>
    <w:rsid w:val="002932F5"/>
    <w:rsid w:val="0029503E"/>
    <w:rsid w:val="00296FFC"/>
    <w:rsid w:val="00297D09"/>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1A5"/>
    <w:rsid w:val="002D52EF"/>
    <w:rsid w:val="002D55DD"/>
    <w:rsid w:val="002D5897"/>
    <w:rsid w:val="002D59C5"/>
    <w:rsid w:val="002D66F4"/>
    <w:rsid w:val="002D6D47"/>
    <w:rsid w:val="002D709B"/>
    <w:rsid w:val="002E24D0"/>
    <w:rsid w:val="002E2912"/>
    <w:rsid w:val="002E427C"/>
    <w:rsid w:val="002E487C"/>
    <w:rsid w:val="002E58F4"/>
    <w:rsid w:val="002E60E1"/>
    <w:rsid w:val="002E7424"/>
    <w:rsid w:val="002E7601"/>
    <w:rsid w:val="002E7841"/>
    <w:rsid w:val="002E7939"/>
    <w:rsid w:val="002F0577"/>
    <w:rsid w:val="002F0FFE"/>
    <w:rsid w:val="002F3994"/>
    <w:rsid w:val="002F560A"/>
    <w:rsid w:val="002F60ED"/>
    <w:rsid w:val="002F6EE5"/>
    <w:rsid w:val="00300538"/>
    <w:rsid w:val="003006CD"/>
    <w:rsid w:val="00300BFB"/>
    <w:rsid w:val="00301603"/>
    <w:rsid w:val="00302394"/>
    <w:rsid w:val="003027EB"/>
    <w:rsid w:val="00302DE1"/>
    <w:rsid w:val="00305176"/>
    <w:rsid w:val="0030547D"/>
    <w:rsid w:val="00306704"/>
    <w:rsid w:val="00307477"/>
    <w:rsid w:val="00310F60"/>
    <w:rsid w:val="00310F9D"/>
    <w:rsid w:val="00313234"/>
    <w:rsid w:val="0031338F"/>
    <w:rsid w:val="00313B26"/>
    <w:rsid w:val="00313CE6"/>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50"/>
    <w:rsid w:val="0034708C"/>
    <w:rsid w:val="003505DF"/>
    <w:rsid w:val="00351785"/>
    <w:rsid w:val="00351AEA"/>
    <w:rsid w:val="00352FE0"/>
    <w:rsid w:val="003537C1"/>
    <w:rsid w:val="00353D32"/>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A3C"/>
    <w:rsid w:val="00375BD1"/>
    <w:rsid w:val="0037672D"/>
    <w:rsid w:val="00376834"/>
    <w:rsid w:val="00376F6F"/>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0CD6"/>
    <w:rsid w:val="003A1313"/>
    <w:rsid w:val="003A1AB0"/>
    <w:rsid w:val="003A3DAA"/>
    <w:rsid w:val="003A69ED"/>
    <w:rsid w:val="003A7025"/>
    <w:rsid w:val="003B00F6"/>
    <w:rsid w:val="003B07B3"/>
    <w:rsid w:val="003B145E"/>
    <w:rsid w:val="003B1D56"/>
    <w:rsid w:val="003B35F8"/>
    <w:rsid w:val="003B4565"/>
    <w:rsid w:val="003B6A82"/>
    <w:rsid w:val="003C0D41"/>
    <w:rsid w:val="003C1415"/>
    <w:rsid w:val="003C1E12"/>
    <w:rsid w:val="003C22D1"/>
    <w:rsid w:val="003C2AB4"/>
    <w:rsid w:val="003C3778"/>
    <w:rsid w:val="003C4DAC"/>
    <w:rsid w:val="003C57D3"/>
    <w:rsid w:val="003C5F65"/>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D99"/>
    <w:rsid w:val="00403242"/>
    <w:rsid w:val="004032B4"/>
    <w:rsid w:val="00403512"/>
    <w:rsid w:val="00403CA5"/>
    <w:rsid w:val="0040524C"/>
    <w:rsid w:val="0040586D"/>
    <w:rsid w:val="00407549"/>
    <w:rsid w:val="00411396"/>
    <w:rsid w:val="0041187D"/>
    <w:rsid w:val="00412866"/>
    <w:rsid w:val="00413924"/>
    <w:rsid w:val="00413F78"/>
    <w:rsid w:val="00414640"/>
    <w:rsid w:val="00414B69"/>
    <w:rsid w:val="0041515B"/>
    <w:rsid w:val="004157BA"/>
    <w:rsid w:val="00415E27"/>
    <w:rsid w:val="004169F3"/>
    <w:rsid w:val="0041738E"/>
    <w:rsid w:val="00420346"/>
    <w:rsid w:val="00420546"/>
    <w:rsid w:val="004219DB"/>
    <w:rsid w:val="00421A78"/>
    <w:rsid w:val="00421CA1"/>
    <w:rsid w:val="0042299B"/>
    <w:rsid w:val="00425488"/>
    <w:rsid w:val="00425D92"/>
    <w:rsid w:val="00425E96"/>
    <w:rsid w:val="004268FF"/>
    <w:rsid w:val="004274F2"/>
    <w:rsid w:val="004300B0"/>
    <w:rsid w:val="00430796"/>
    <w:rsid w:val="0043139A"/>
    <w:rsid w:val="004320DF"/>
    <w:rsid w:val="0043271A"/>
    <w:rsid w:val="004345AE"/>
    <w:rsid w:val="00437008"/>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1AC3"/>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DF0"/>
    <w:rsid w:val="00494F4D"/>
    <w:rsid w:val="004950AB"/>
    <w:rsid w:val="004951E9"/>
    <w:rsid w:val="00495FA2"/>
    <w:rsid w:val="0049634B"/>
    <w:rsid w:val="00496CFE"/>
    <w:rsid w:val="00496E49"/>
    <w:rsid w:val="004A02E8"/>
    <w:rsid w:val="004A23CB"/>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0ACC"/>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2F40"/>
    <w:rsid w:val="00533BFB"/>
    <w:rsid w:val="00533E53"/>
    <w:rsid w:val="00534575"/>
    <w:rsid w:val="00535841"/>
    <w:rsid w:val="00535D73"/>
    <w:rsid w:val="005375E2"/>
    <w:rsid w:val="00537A45"/>
    <w:rsid w:val="0054015F"/>
    <w:rsid w:val="0054049D"/>
    <w:rsid w:val="00541AA2"/>
    <w:rsid w:val="00542325"/>
    <w:rsid w:val="00542D1E"/>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1D02"/>
    <w:rsid w:val="00572738"/>
    <w:rsid w:val="00572B1F"/>
    <w:rsid w:val="00572CB6"/>
    <w:rsid w:val="005734BF"/>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EAA"/>
    <w:rsid w:val="005C6783"/>
    <w:rsid w:val="005C6910"/>
    <w:rsid w:val="005C6E78"/>
    <w:rsid w:val="005C7F9A"/>
    <w:rsid w:val="005D0D08"/>
    <w:rsid w:val="005D0D1E"/>
    <w:rsid w:val="005D1C70"/>
    <w:rsid w:val="005D206F"/>
    <w:rsid w:val="005D2219"/>
    <w:rsid w:val="005D233D"/>
    <w:rsid w:val="005D386A"/>
    <w:rsid w:val="005D3C3E"/>
    <w:rsid w:val="005D4466"/>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1B8F"/>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155"/>
    <w:rsid w:val="0065486E"/>
    <w:rsid w:val="00654F6F"/>
    <w:rsid w:val="00655D38"/>
    <w:rsid w:val="00656C4A"/>
    <w:rsid w:val="0066093D"/>
    <w:rsid w:val="00660AFD"/>
    <w:rsid w:val="006614CA"/>
    <w:rsid w:val="006615CB"/>
    <w:rsid w:val="00661959"/>
    <w:rsid w:val="00661FE4"/>
    <w:rsid w:val="00662282"/>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46A5"/>
    <w:rsid w:val="006861EA"/>
    <w:rsid w:val="00686BCB"/>
    <w:rsid w:val="00686BD8"/>
    <w:rsid w:val="006902C5"/>
    <w:rsid w:val="0069099A"/>
    <w:rsid w:val="006943E9"/>
    <w:rsid w:val="0069724D"/>
    <w:rsid w:val="00697613"/>
    <w:rsid w:val="006978FB"/>
    <w:rsid w:val="006A0203"/>
    <w:rsid w:val="006A1120"/>
    <w:rsid w:val="006A164A"/>
    <w:rsid w:val="006A3084"/>
    <w:rsid w:val="006A538F"/>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8BD"/>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E98"/>
    <w:rsid w:val="006F06FC"/>
    <w:rsid w:val="006F0E06"/>
    <w:rsid w:val="006F1D3B"/>
    <w:rsid w:val="006F2555"/>
    <w:rsid w:val="006F26B9"/>
    <w:rsid w:val="006F2A08"/>
    <w:rsid w:val="006F357A"/>
    <w:rsid w:val="006F3FCE"/>
    <w:rsid w:val="006F4F5A"/>
    <w:rsid w:val="006F5299"/>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C40"/>
    <w:rsid w:val="0073238E"/>
    <w:rsid w:val="007338F3"/>
    <w:rsid w:val="00733A17"/>
    <w:rsid w:val="00733B33"/>
    <w:rsid w:val="007351D6"/>
    <w:rsid w:val="00735F06"/>
    <w:rsid w:val="00736624"/>
    <w:rsid w:val="00737AB3"/>
    <w:rsid w:val="00740C33"/>
    <w:rsid w:val="00741775"/>
    <w:rsid w:val="007418B1"/>
    <w:rsid w:val="00742263"/>
    <w:rsid w:val="0074256F"/>
    <w:rsid w:val="00743A0E"/>
    <w:rsid w:val="00743CFB"/>
    <w:rsid w:val="0074414C"/>
    <w:rsid w:val="00744ED8"/>
    <w:rsid w:val="007450D4"/>
    <w:rsid w:val="00745770"/>
    <w:rsid w:val="00746547"/>
    <w:rsid w:val="007470D5"/>
    <w:rsid w:val="00750466"/>
    <w:rsid w:val="00753153"/>
    <w:rsid w:val="00755813"/>
    <w:rsid w:val="007578B2"/>
    <w:rsid w:val="00760997"/>
    <w:rsid w:val="007618EF"/>
    <w:rsid w:val="007629AC"/>
    <w:rsid w:val="00765728"/>
    <w:rsid w:val="00765B52"/>
    <w:rsid w:val="00765DE5"/>
    <w:rsid w:val="00765E7B"/>
    <w:rsid w:val="0077148A"/>
    <w:rsid w:val="00771980"/>
    <w:rsid w:val="007719D4"/>
    <w:rsid w:val="0077243C"/>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A20"/>
    <w:rsid w:val="007A7BD7"/>
    <w:rsid w:val="007B0986"/>
    <w:rsid w:val="007B1BC5"/>
    <w:rsid w:val="007B271B"/>
    <w:rsid w:val="007B2835"/>
    <w:rsid w:val="007B3177"/>
    <w:rsid w:val="007B33D8"/>
    <w:rsid w:val="007B34C4"/>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1FCA"/>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200"/>
    <w:rsid w:val="00812856"/>
    <w:rsid w:val="0081360A"/>
    <w:rsid w:val="00813F2F"/>
    <w:rsid w:val="00814D11"/>
    <w:rsid w:val="00815307"/>
    <w:rsid w:val="00817846"/>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69C"/>
    <w:rsid w:val="008368E8"/>
    <w:rsid w:val="00836F76"/>
    <w:rsid w:val="00840EBA"/>
    <w:rsid w:val="008425D9"/>
    <w:rsid w:val="00844693"/>
    <w:rsid w:val="00844D93"/>
    <w:rsid w:val="008454C4"/>
    <w:rsid w:val="00845A15"/>
    <w:rsid w:val="00846C9B"/>
    <w:rsid w:val="00846CB2"/>
    <w:rsid w:val="008475A0"/>
    <w:rsid w:val="00847ACA"/>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32F1"/>
    <w:rsid w:val="0088366E"/>
    <w:rsid w:val="0088437C"/>
    <w:rsid w:val="008845CF"/>
    <w:rsid w:val="0088563B"/>
    <w:rsid w:val="00885D4F"/>
    <w:rsid w:val="0088608C"/>
    <w:rsid w:val="00890142"/>
    <w:rsid w:val="00890454"/>
    <w:rsid w:val="00890DA2"/>
    <w:rsid w:val="00891E6C"/>
    <w:rsid w:val="00893811"/>
    <w:rsid w:val="00893B75"/>
    <w:rsid w:val="00893EC9"/>
    <w:rsid w:val="00894841"/>
    <w:rsid w:val="00894AFE"/>
    <w:rsid w:val="00895CDC"/>
    <w:rsid w:val="008A016D"/>
    <w:rsid w:val="008A1AE4"/>
    <w:rsid w:val="008A1BFC"/>
    <w:rsid w:val="008A261F"/>
    <w:rsid w:val="008A3256"/>
    <w:rsid w:val="008A4756"/>
    <w:rsid w:val="008A4A4D"/>
    <w:rsid w:val="008A5468"/>
    <w:rsid w:val="008A5557"/>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26D1"/>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4F46"/>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F73"/>
    <w:rsid w:val="00910A34"/>
    <w:rsid w:val="00911969"/>
    <w:rsid w:val="00912347"/>
    <w:rsid w:val="009133D3"/>
    <w:rsid w:val="00914073"/>
    <w:rsid w:val="009144C9"/>
    <w:rsid w:val="00914648"/>
    <w:rsid w:val="00914E30"/>
    <w:rsid w:val="00914FDC"/>
    <w:rsid w:val="0091579E"/>
    <w:rsid w:val="0091698B"/>
    <w:rsid w:val="00916DF2"/>
    <w:rsid w:val="009178CB"/>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09D"/>
    <w:rsid w:val="00963E07"/>
    <w:rsid w:val="009641E0"/>
    <w:rsid w:val="00965016"/>
    <w:rsid w:val="009653D1"/>
    <w:rsid w:val="00965A96"/>
    <w:rsid w:val="00965B6B"/>
    <w:rsid w:val="009667BD"/>
    <w:rsid w:val="009668DE"/>
    <w:rsid w:val="00971123"/>
    <w:rsid w:val="00972435"/>
    <w:rsid w:val="00972DE2"/>
    <w:rsid w:val="00973104"/>
    <w:rsid w:val="009732D6"/>
    <w:rsid w:val="00973511"/>
    <w:rsid w:val="009739D2"/>
    <w:rsid w:val="00973E91"/>
    <w:rsid w:val="0097448B"/>
    <w:rsid w:val="00975052"/>
    <w:rsid w:val="009750F9"/>
    <w:rsid w:val="009766E1"/>
    <w:rsid w:val="00976876"/>
    <w:rsid w:val="0097768C"/>
    <w:rsid w:val="00977DA9"/>
    <w:rsid w:val="009803A5"/>
    <w:rsid w:val="00980B98"/>
    <w:rsid w:val="00982B6B"/>
    <w:rsid w:val="0098350E"/>
    <w:rsid w:val="00984233"/>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615"/>
    <w:rsid w:val="00996782"/>
    <w:rsid w:val="0099707C"/>
    <w:rsid w:val="00997591"/>
    <w:rsid w:val="0099795B"/>
    <w:rsid w:val="009A266B"/>
    <w:rsid w:val="009A2C27"/>
    <w:rsid w:val="009A2C58"/>
    <w:rsid w:val="009A31AA"/>
    <w:rsid w:val="009A361B"/>
    <w:rsid w:val="009A4995"/>
    <w:rsid w:val="009A4E37"/>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335"/>
    <w:rsid w:val="009D1F6E"/>
    <w:rsid w:val="009D281D"/>
    <w:rsid w:val="009D4414"/>
    <w:rsid w:val="009D4B98"/>
    <w:rsid w:val="009D4E8F"/>
    <w:rsid w:val="009D51F1"/>
    <w:rsid w:val="009D6EDD"/>
    <w:rsid w:val="009D72D7"/>
    <w:rsid w:val="009D7933"/>
    <w:rsid w:val="009E0AF1"/>
    <w:rsid w:val="009E10B9"/>
    <w:rsid w:val="009E2375"/>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4E7F"/>
    <w:rsid w:val="00A05A1E"/>
    <w:rsid w:val="00A05DF5"/>
    <w:rsid w:val="00A0665B"/>
    <w:rsid w:val="00A07D71"/>
    <w:rsid w:val="00A10BAC"/>
    <w:rsid w:val="00A10C60"/>
    <w:rsid w:val="00A119BF"/>
    <w:rsid w:val="00A12652"/>
    <w:rsid w:val="00A12675"/>
    <w:rsid w:val="00A128D3"/>
    <w:rsid w:val="00A13CF0"/>
    <w:rsid w:val="00A13F73"/>
    <w:rsid w:val="00A141FF"/>
    <w:rsid w:val="00A14F99"/>
    <w:rsid w:val="00A15456"/>
    <w:rsid w:val="00A15692"/>
    <w:rsid w:val="00A15889"/>
    <w:rsid w:val="00A16E5D"/>
    <w:rsid w:val="00A20DD8"/>
    <w:rsid w:val="00A21D3C"/>
    <w:rsid w:val="00A22024"/>
    <w:rsid w:val="00A230C7"/>
    <w:rsid w:val="00A23D42"/>
    <w:rsid w:val="00A2496B"/>
    <w:rsid w:val="00A26E11"/>
    <w:rsid w:val="00A273D0"/>
    <w:rsid w:val="00A30294"/>
    <w:rsid w:val="00A30DB7"/>
    <w:rsid w:val="00A31A5D"/>
    <w:rsid w:val="00A31C46"/>
    <w:rsid w:val="00A33C34"/>
    <w:rsid w:val="00A340BE"/>
    <w:rsid w:val="00A34120"/>
    <w:rsid w:val="00A342A9"/>
    <w:rsid w:val="00A3506A"/>
    <w:rsid w:val="00A35877"/>
    <w:rsid w:val="00A36E13"/>
    <w:rsid w:val="00A36E48"/>
    <w:rsid w:val="00A3734D"/>
    <w:rsid w:val="00A37B6B"/>
    <w:rsid w:val="00A37FD2"/>
    <w:rsid w:val="00A4125F"/>
    <w:rsid w:val="00A41372"/>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1591"/>
    <w:rsid w:val="00A73303"/>
    <w:rsid w:val="00A73D07"/>
    <w:rsid w:val="00A7463C"/>
    <w:rsid w:val="00A75C27"/>
    <w:rsid w:val="00A76400"/>
    <w:rsid w:val="00A77954"/>
    <w:rsid w:val="00A805E7"/>
    <w:rsid w:val="00A812BC"/>
    <w:rsid w:val="00A81B94"/>
    <w:rsid w:val="00A81E95"/>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758D"/>
    <w:rsid w:val="00AB02BD"/>
    <w:rsid w:val="00AB062A"/>
    <w:rsid w:val="00AB08AE"/>
    <w:rsid w:val="00AB0BF7"/>
    <w:rsid w:val="00AB3D08"/>
    <w:rsid w:val="00AB4C0D"/>
    <w:rsid w:val="00AB4C10"/>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5766"/>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379"/>
    <w:rsid w:val="00AF061F"/>
    <w:rsid w:val="00AF0EDA"/>
    <w:rsid w:val="00AF13BD"/>
    <w:rsid w:val="00AF14EA"/>
    <w:rsid w:val="00AF2664"/>
    <w:rsid w:val="00AF3128"/>
    <w:rsid w:val="00AF322C"/>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27176"/>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71C"/>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8C1"/>
    <w:rsid w:val="00B90410"/>
    <w:rsid w:val="00B904A4"/>
    <w:rsid w:val="00B90A0E"/>
    <w:rsid w:val="00B90B1D"/>
    <w:rsid w:val="00B91DCF"/>
    <w:rsid w:val="00B92C4E"/>
    <w:rsid w:val="00B93921"/>
    <w:rsid w:val="00B961EA"/>
    <w:rsid w:val="00B96D09"/>
    <w:rsid w:val="00B97424"/>
    <w:rsid w:val="00BA1168"/>
    <w:rsid w:val="00BA1B75"/>
    <w:rsid w:val="00BA26CC"/>
    <w:rsid w:val="00BA29B5"/>
    <w:rsid w:val="00BA397B"/>
    <w:rsid w:val="00BA3C2E"/>
    <w:rsid w:val="00BA3D72"/>
    <w:rsid w:val="00BA43E9"/>
    <w:rsid w:val="00BA5171"/>
    <w:rsid w:val="00BA7B6B"/>
    <w:rsid w:val="00BA7BE4"/>
    <w:rsid w:val="00BB033D"/>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C7BCA"/>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BF732A"/>
    <w:rsid w:val="00C00183"/>
    <w:rsid w:val="00C007CD"/>
    <w:rsid w:val="00C01210"/>
    <w:rsid w:val="00C02536"/>
    <w:rsid w:val="00C0269D"/>
    <w:rsid w:val="00C02CFB"/>
    <w:rsid w:val="00C057E5"/>
    <w:rsid w:val="00C064B7"/>
    <w:rsid w:val="00C07891"/>
    <w:rsid w:val="00C07A40"/>
    <w:rsid w:val="00C11863"/>
    <w:rsid w:val="00C1251F"/>
    <w:rsid w:val="00C16A9A"/>
    <w:rsid w:val="00C16CB2"/>
    <w:rsid w:val="00C17C57"/>
    <w:rsid w:val="00C20461"/>
    <w:rsid w:val="00C20F91"/>
    <w:rsid w:val="00C21069"/>
    <w:rsid w:val="00C21312"/>
    <w:rsid w:val="00C21981"/>
    <w:rsid w:val="00C22E98"/>
    <w:rsid w:val="00C22FED"/>
    <w:rsid w:val="00C2307C"/>
    <w:rsid w:val="00C24A10"/>
    <w:rsid w:val="00C24DE4"/>
    <w:rsid w:val="00C262B8"/>
    <w:rsid w:val="00C264A9"/>
    <w:rsid w:val="00C266A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BA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40A"/>
    <w:rsid w:val="00C856EC"/>
    <w:rsid w:val="00C85F38"/>
    <w:rsid w:val="00C873BB"/>
    <w:rsid w:val="00C8747C"/>
    <w:rsid w:val="00C90A4D"/>
    <w:rsid w:val="00C91116"/>
    <w:rsid w:val="00C9139C"/>
    <w:rsid w:val="00C92580"/>
    <w:rsid w:val="00C92880"/>
    <w:rsid w:val="00C93CB2"/>
    <w:rsid w:val="00C93E29"/>
    <w:rsid w:val="00C961D5"/>
    <w:rsid w:val="00C9626D"/>
    <w:rsid w:val="00C96491"/>
    <w:rsid w:val="00C96C1E"/>
    <w:rsid w:val="00C96C4D"/>
    <w:rsid w:val="00CA09BD"/>
    <w:rsid w:val="00CA201D"/>
    <w:rsid w:val="00CA2F4D"/>
    <w:rsid w:val="00CA34A8"/>
    <w:rsid w:val="00CA4785"/>
    <w:rsid w:val="00CA4BC1"/>
    <w:rsid w:val="00CA63A1"/>
    <w:rsid w:val="00CA6EEE"/>
    <w:rsid w:val="00CA72C9"/>
    <w:rsid w:val="00CA77A3"/>
    <w:rsid w:val="00CA7B28"/>
    <w:rsid w:val="00CB0C3B"/>
    <w:rsid w:val="00CB0D1F"/>
    <w:rsid w:val="00CB1700"/>
    <w:rsid w:val="00CB3121"/>
    <w:rsid w:val="00CB49BF"/>
    <w:rsid w:val="00CB59D3"/>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C6EA4"/>
    <w:rsid w:val="00CD0831"/>
    <w:rsid w:val="00CD0E60"/>
    <w:rsid w:val="00CD1170"/>
    <w:rsid w:val="00CD1B30"/>
    <w:rsid w:val="00CD2ACE"/>
    <w:rsid w:val="00CD347A"/>
    <w:rsid w:val="00CD34FA"/>
    <w:rsid w:val="00CD3BC2"/>
    <w:rsid w:val="00CD4340"/>
    <w:rsid w:val="00CD446F"/>
    <w:rsid w:val="00CD6A20"/>
    <w:rsid w:val="00CD7CB2"/>
    <w:rsid w:val="00CE009B"/>
    <w:rsid w:val="00CE03F5"/>
    <w:rsid w:val="00CE05F2"/>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4E7F"/>
    <w:rsid w:val="00D55077"/>
    <w:rsid w:val="00D55FCD"/>
    <w:rsid w:val="00D5644E"/>
    <w:rsid w:val="00D5741F"/>
    <w:rsid w:val="00D6010B"/>
    <w:rsid w:val="00D60BFD"/>
    <w:rsid w:val="00D60C17"/>
    <w:rsid w:val="00D6109A"/>
    <w:rsid w:val="00D6278A"/>
    <w:rsid w:val="00D62C13"/>
    <w:rsid w:val="00D62C18"/>
    <w:rsid w:val="00D6365E"/>
    <w:rsid w:val="00D643DF"/>
    <w:rsid w:val="00D670A8"/>
    <w:rsid w:val="00D709A1"/>
    <w:rsid w:val="00D7122B"/>
    <w:rsid w:val="00D7138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6F63"/>
    <w:rsid w:val="00D97393"/>
    <w:rsid w:val="00DA076A"/>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E01C9"/>
    <w:rsid w:val="00DE095F"/>
    <w:rsid w:val="00DE188B"/>
    <w:rsid w:val="00DE1FED"/>
    <w:rsid w:val="00DE2506"/>
    <w:rsid w:val="00DE44A6"/>
    <w:rsid w:val="00DE4BB3"/>
    <w:rsid w:val="00DE58D1"/>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C9"/>
    <w:rsid w:val="00E20F5F"/>
    <w:rsid w:val="00E21233"/>
    <w:rsid w:val="00E2426B"/>
    <w:rsid w:val="00E2430A"/>
    <w:rsid w:val="00E25521"/>
    <w:rsid w:val="00E2626B"/>
    <w:rsid w:val="00E2647C"/>
    <w:rsid w:val="00E310C9"/>
    <w:rsid w:val="00E3174C"/>
    <w:rsid w:val="00E321F2"/>
    <w:rsid w:val="00E33951"/>
    <w:rsid w:val="00E33A11"/>
    <w:rsid w:val="00E341B3"/>
    <w:rsid w:val="00E344EF"/>
    <w:rsid w:val="00E34943"/>
    <w:rsid w:val="00E35A31"/>
    <w:rsid w:val="00E36550"/>
    <w:rsid w:val="00E368A8"/>
    <w:rsid w:val="00E36CBE"/>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0E70"/>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96A"/>
    <w:rsid w:val="00EF1D62"/>
    <w:rsid w:val="00EF1F66"/>
    <w:rsid w:val="00EF3914"/>
    <w:rsid w:val="00EF45F3"/>
    <w:rsid w:val="00EF4A5B"/>
    <w:rsid w:val="00EF4EAB"/>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5F12"/>
    <w:rsid w:val="00F37210"/>
    <w:rsid w:val="00F379DD"/>
    <w:rsid w:val="00F37AE4"/>
    <w:rsid w:val="00F40095"/>
    <w:rsid w:val="00F41044"/>
    <w:rsid w:val="00F411DF"/>
    <w:rsid w:val="00F418DC"/>
    <w:rsid w:val="00F42A3B"/>
    <w:rsid w:val="00F42ABC"/>
    <w:rsid w:val="00F42D7A"/>
    <w:rsid w:val="00F438B7"/>
    <w:rsid w:val="00F440A9"/>
    <w:rsid w:val="00F44E0D"/>
    <w:rsid w:val="00F4591E"/>
    <w:rsid w:val="00F45E96"/>
    <w:rsid w:val="00F4766B"/>
    <w:rsid w:val="00F50874"/>
    <w:rsid w:val="00F51847"/>
    <w:rsid w:val="00F524F9"/>
    <w:rsid w:val="00F5265C"/>
    <w:rsid w:val="00F52A8F"/>
    <w:rsid w:val="00F537EC"/>
    <w:rsid w:val="00F53C99"/>
    <w:rsid w:val="00F5452C"/>
    <w:rsid w:val="00F546D2"/>
    <w:rsid w:val="00F54D7B"/>
    <w:rsid w:val="00F54DC2"/>
    <w:rsid w:val="00F550EE"/>
    <w:rsid w:val="00F55E4F"/>
    <w:rsid w:val="00F5611F"/>
    <w:rsid w:val="00F57274"/>
    <w:rsid w:val="00F57867"/>
    <w:rsid w:val="00F57A9B"/>
    <w:rsid w:val="00F6186B"/>
    <w:rsid w:val="00F622A8"/>
    <w:rsid w:val="00F625C1"/>
    <w:rsid w:val="00F629F2"/>
    <w:rsid w:val="00F63089"/>
    <w:rsid w:val="00F6339D"/>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95E"/>
    <w:rsid w:val="00F75C57"/>
    <w:rsid w:val="00F77358"/>
    <w:rsid w:val="00F7790E"/>
    <w:rsid w:val="00F80269"/>
    <w:rsid w:val="00F81411"/>
    <w:rsid w:val="00F81A66"/>
    <w:rsid w:val="00F81B05"/>
    <w:rsid w:val="00F81EC1"/>
    <w:rsid w:val="00F820B5"/>
    <w:rsid w:val="00F82D66"/>
    <w:rsid w:val="00F8408F"/>
    <w:rsid w:val="00F84238"/>
    <w:rsid w:val="00F84E29"/>
    <w:rsid w:val="00F85BB3"/>
    <w:rsid w:val="00F85C8D"/>
    <w:rsid w:val="00F8735A"/>
    <w:rsid w:val="00F90A40"/>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0B1A"/>
    <w:rsid w:val="00FB1550"/>
    <w:rsid w:val="00FB1F50"/>
    <w:rsid w:val="00FB2230"/>
    <w:rsid w:val="00FB2D1F"/>
    <w:rsid w:val="00FB3361"/>
    <w:rsid w:val="00FB4805"/>
    <w:rsid w:val="00FB55B1"/>
    <w:rsid w:val="00FB67FA"/>
    <w:rsid w:val="00FB6BF3"/>
    <w:rsid w:val="00FB6E03"/>
    <w:rsid w:val="00FB6F15"/>
    <w:rsid w:val="00FB7827"/>
    <w:rsid w:val="00FC1134"/>
    <w:rsid w:val="00FC13EF"/>
    <w:rsid w:val="00FC193E"/>
    <w:rsid w:val="00FC2C0B"/>
    <w:rsid w:val="00FC3B1E"/>
    <w:rsid w:val="00FC44F6"/>
    <w:rsid w:val="00FC4B5F"/>
    <w:rsid w:val="00FC4FC2"/>
    <w:rsid w:val="00FC5968"/>
    <w:rsid w:val="00FC63C8"/>
    <w:rsid w:val="00FC6AD7"/>
    <w:rsid w:val="00FC6EEA"/>
    <w:rsid w:val="00FC7166"/>
    <w:rsid w:val="00FC7F26"/>
    <w:rsid w:val="00FD0CA9"/>
    <w:rsid w:val="00FD1156"/>
    <w:rsid w:val="00FD2A82"/>
    <w:rsid w:val="00FD34BC"/>
    <w:rsid w:val="00FD3C68"/>
    <w:rsid w:val="00FD46FD"/>
    <w:rsid w:val="00FD598F"/>
    <w:rsid w:val="00FD6186"/>
    <w:rsid w:val="00FD6A25"/>
    <w:rsid w:val="00FE2021"/>
    <w:rsid w:val="00FE2D1A"/>
    <w:rsid w:val="00FE3454"/>
    <w:rsid w:val="00FE3779"/>
    <w:rsid w:val="00FE424B"/>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B3608"/>
  <w15:docId w15:val="{9B58AB14-450E-4559-B8E3-1798BCA2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43A4"/>
    <w:rPr>
      <w:lang w:eastAsia="en-US"/>
    </w:rPr>
  </w:style>
  <w:style w:type="paragraph" w:styleId="Heading1">
    <w:name w:val="heading 1"/>
    <w:basedOn w:val="Normal"/>
    <w:next w:val="Normal"/>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uiPriority w:val="59"/>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2"/>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4"/>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061638">
      <w:bodyDiv w:val="1"/>
      <w:marLeft w:val="0"/>
      <w:marRight w:val="0"/>
      <w:marTop w:val="0"/>
      <w:marBottom w:val="0"/>
      <w:divBdr>
        <w:top w:val="none" w:sz="0" w:space="0" w:color="auto"/>
        <w:left w:val="none" w:sz="0" w:space="0" w:color="auto"/>
        <w:bottom w:val="none" w:sz="0" w:space="0" w:color="auto"/>
        <w:right w:val="none" w:sz="0" w:space="0" w:color="auto"/>
      </w:divBdr>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sChild>
        <w:div w:id="2128544291">
          <w:marLeft w:val="547"/>
          <w:marRight w:val="0"/>
          <w:marTop w:val="72"/>
          <w:marBottom w:val="0"/>
          <w:divBdr>
            <w:top w:val="none" w:sz="0" w:space="0" w:color="auto"/>
            <w:left w:val="none" w:sz="0" w:space="0" w:color="auto"/>
            <w:bottom w:val="none" w:sz="0" w:space="0" w:color="auto"/>
            <w:right w:val="none" w:sz="0" w:space="0" w:color="auto"/>
          </w:divBdr>
        </w:div>
        <w:div w:id="1726835981">
          <w:marLeft w:val="547"/>
          <w:marRight w:val="0"/>
          <w:marTop w:val="72"/>
          <w:marBottom w:val="0"/>
          <w:divBdr>
            <w:top w:val="none" w:sz="0" w:space="0" w:color="auto"/>
            <w:left w:val="none" w:sz="0" w:space="0" w:color="auto"/>
            <w:bottom w:val="none" w:sz="0" w:space="0" w:color="auto"/>
            <w:right w:val="none" w:sz="0" w:space="0" w:color="auto"/>
          </w:divBdr>
        </w:div>
        <w:div w:id="611254485">
          <w:marLeft w:val="1166"/>
          <w:marRight w:val="0"/>
          <w:marTop w:val="62"/>
          <w:marBottom w:val="0"/>
          <w:divBdr>
            <w:top w:val="none" w:sz="0" w:space="0" w:color="auto"/>
            <w:left w:val="none" w:sz="0" w:space="0" w:color="auto"/>
            <w:bottom w:val="none" w:sz="0" w:space="0" w:color="auto"/>
            <w:right w:val="none" w:sz="0" w:space="0" w:color="auto"/>
          </w:divBdr>
        </w:div>
        <w:div w:id="1355616821">
          <w:marLeft w:val="1166"/>
          <w:marRight w:val="0"/>
          <w:marTop w:val="62"/>
          <w:marBottom w:val="0"/>
          <w:divBdr>
            <w:top w:val="none" w:sz="0" w:space="0" w:color="auto"/>
            <w:left w:val="none" w:sz="0" w:space="0" w:color="auto"/>
            <w:bottom w:val="none" w:sz="0" w:space="0" w:color="auto"/>
            <w:right w:val="none" w:sz="0" w:space="0" w:color="auto"/>
          </w:divBdr>
        </w:div>
        <w:div w:id="1677146025">
          <w:marLeft w:val="1166"/>
          <w:marRight w:val="0"/>
          <w:marTop w:val="62"/>
          <w:marBottom w:val="0"/>
          <w:divBdr>
            <w:top w:val="none" w:sz="0" w:space="0" w:color="auto"/>
            <w:left w:val="none" w:sz="0" w:space="0" w:color="auto"/>
            <w:bottom w:val="none" w:sz="0" w:space="0" w:color="auto"/>
            <w:right w:val="none" w:sz="0" w:space="0" w:color="auto"/>
          </w:divBdr>
        </w:div>
        <w:div w:id="1722097311">
          <w:marLeft w:val="1166"/>
          <w:marRight w:val="0"/>
          <w:marTop w:val="62"/>
          <w:marBottom w:val="0"/>
          <w:divBdr>
            <w:top w:val="none" w:sz="0" w:space="0" w:color="auto"/>
            <w:left w:val="none" w:sz="0" w:space="0" w:color="auto"/>
            <w:bottom w:val="none" w:sz="0" w:space="0" w:color="auto"/>
            <w:right w:val="none" w:sz="0" w:space="0" w:color="auto"/>
          </w:divBdr>
        </w:div>
        <w:div w:id="658339897">
          <w:marLeft w:val="1166"/>
          <w:marRight w:val="0"/>
          <w:marTop w:val="62"/>
          <w:marBottom w:val="0"/>
          <w:divBdr>
            <w:top w:val="none" w:sz="0" w:space="0" w:color="auto"/>
            <w:left w:val="none" w:sz="0" w:space="0" w:color="auto"/>
            <w:bottom w:val="none" w:sz="0" w:space="0" w:color="auto"/>
            <w:right w:val="none" w:sz="0" w:space="0" w:color="auto"/>
          </w:divBdr>
        </w:div>
        <w:div w:id="1551380906">
          <w:marLeft w:val="547"/>
          <w:marRight w:val="0"/>
          <w:marTop w:val="72"/>
          <w:marBottom w:val="0"/>
          <w:divBdr>
            <w:top w:val="none" w:sz="0" w:space="0" w:color="auto"/>
            <w:left w:val="none" w:sz="0" w:space="0" w:color="auto"/>
            <w:bottom w:val="none" w:sz="0" w:space="0" w:color="auto"/>
            <w:right w:val="none" w:sz="0" w:space="0" w:color="auto"/>
          </w:divBdr>
        </w:div>
        <w:div w:id="1547059340">
          <w:marLeft w:val="1166"/>
          <w:marRight w:val="0"/>
          <w:marTop w:val="62"/>
          <w:marBottom w:val="0"/>
          <w:divBdr>
            <w:top w:val="none" w:sz="0" w:space="0" w:color="auto"/>
            <w:left w:val="none" w:sz="0" w:space="0" w:color="auto"/>
            <w:bottom w:val="none" w:sz="0" w:space="0" w:color="auto"/>
            <w:right w:val="none" w:sz="0" w:space="0" w:color="auto"/>
          </w:divBdr>
        </w:div>
        <w:div w:id="2141336741">
          <w:marLeft w:val="1166"/>
          <w:marRight w:val="0"/>
          <w:marTop w:val="62"/>
          <w:marBottom w:val="0"/>
          <w:divBdr>
            <w:top w:val="none" w:sz="0" w:space="0" w:color="auto"/>
            <w:left w:val="none" w:sz="0" w:space="0" w:color="auto"/>
            <w:bottom w:val="none" w:sz="0" w:space="0" w:color="auto"/>
            <w:right w:val="none" w:sz="0" w:space="0" w:color="auto"/>
          </w:divBdr>
        </w:div>
        <w:div w:id="56251328">
          <w:marLeft w:val="1166"/>
          <w:marRight w:val="0"/>
          <w:marTop w:val="62"/>
          <w:marBottom w:val="0"/>
          <w:divBdr>
            <w:top w:val="none" w:sz="0" w:space="0" w:color="auto"/>
            <w:left w:val="none" w:sz="0" w:space="0" w:color="auto"/>
            <w:bottom w:val="none" w:sz="0" w:space="0" w:color="auto"/>
            <w:right w:val="none" w:sz="0" w:space="0" w:color="auto"/>
          </w:divBdr>
        </w:div>
        <w:div w:id="1380982219">
          <w:marLeft w:val="1166"/>
          <w:marRight w:val="0"/>
          <w:marTop w:val="62"/>
          <w:marBottom w:val="0"/>
          <w:divBdr>
            <w:top w:val="none" w:sz="0" w:space="0" w:color="auto"/>
            <w:left w:val="none" w:sz="0" w:space="0" w:color="auto"/>
            <w:bottom w:val="none" w:sz="0" w:space="0" w:color="auto"/>
            <w:right w:val="none" w:sz="0" w:space="0" w:color="auto"/>
          </w:divBdr>
        </w:div>
        <w:div w:id="1234393239">
          <w:marLeft w:val="1166"/>
          <w:marRight w:val="0"/>
          <w:marTop w:val="62"/>
          <w:marBottom w:val="0"/>
          <w:divBdr>
            <w:top w:val="none" w:sz="0" w:space="0" w:color="auto"/>
            <w:left w:val="none" w:sz="0" w:space="0" w:color="auto"/>
            <w:bottom w:val="none" w:sz="0" w:space="0" w:color="auto"/>
            <w:right w:val="none" w:sz="0" w:space="0" w:color="auto"/>
          </w:divBdr>
        </w:div>
        <w:div w:id="626132466">
          <w:marLeft w:val="1166"/>
          <w:marRight w:val="0"/>
          <w:marTop w:val="62"/>
          <w:marBottom w:val="0"/>
          <w:divBdr>
            <w:top w:val="none" w:sz="0" w:space="0" w:color="auto"/>
            <w:left w:val="none" w:sz="0" w:space="0" w:color="auto"/>
            <w:bottom w:val="none" w:sz="0" w:space="0" w:color="auto"/>
            <w:right w:val="none" w:sz="0" w:space="0" w:color="auto"/>
          </w:divBdr>
        </w:div>
      </w:divsChild>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912397378">
      <w:bodyDiv w:val="1"/>
      <w:marLeft w:val="0"/>
      <w:marRight w:val="0"/>
      <w:marTop w:val="0"/>
      <w:marBottom w:val="0"/>
      <w:divBdr>
        <w:top w:val="none" w:sz="0" w:space="0" w:color="auto"/>
        <w:left w:val="none" w:sz="0" w:space="0" w:color="auto"/>
        <w:bottom w:val="none" w:sz="0" w:space="0" w:color="auto"/>
        <w:right w:val="none" w:sz="0" w:space="0" w:color="auto"/>
      </w:divBdr>
      <w:divsChild>
        <w:div w:id="2002851690">
          <w:marLeft w:val="1166"/>
          <w:marRight w:val="0"/>
          <w:marTop w:val="77"/>
          <w:marBottom w:val="0"/>
          <w:divBdr>
            <w:top w:val="none" w:sz="0" w:space="0" w:color="auto"/>
            <w:left w:val="none" w:sz="0" w:space="0" w:color="auto"/>
            <w:bottom w:val="none" w:sz="0" w:space="0" w:color="auto"/>
            <w:right w:val="none" w:sz="0" w:space="0" w:color="auto"/>
          </w:divBdr>
        </w:div>
        <w:div w:id="1845321209">
          <w:marLeft w:val="1166"/>
          <w:marRight w:val="0"/>
          <w:marTop w:val="77"/>
          <w:marBottom w:val="0"/>
          <w:divBdr>
            <w:top w:val="none" w:sz="0" w:space="0" w:color="auto"/>
            <w:left w:val="none" w:sz="0" w:space="0" w:color="auto"/>
            <w:bottom w:val="none" w:sz="0" w:space="0" w:color="auto"/>
            <w:right w:val="none" w:sz="0" w:space="0" w:color="auto"/>
          </w:divBdr>
        </w:div>
        <w:div w:id="377970285">
          <w:marLeft w:val="1166"/>
          <w:marRight w:val="0"/>
          <w:marTop w:val="77"/>
          <w:marBottom w:val="0"/>
          <w:divBdr>
            <w:top w:val="none" w:sz="0" w:space="0" w:color="auto"/>
            <w:left w:val="none" w:sz="0" w:space="0" w:color="auto"/>
            <w:bottom w:val="none" w:sz="0" w:space="0" w:color="auto"/>
            <w:right w:val="none" w:sz="0" w:space="0" w:color="auto"/>
          </w:divBdr>
        </w:div>
        <w:div w:id="1085228954">
          <w:marLeft w:val="1166"/>
          <w:marRight w:val="0"/>
          <w:marTop w:val="77"/>
          <w:marBottom w:val="0"/>
          <w:divBdr>
            <w:top w:val="none" w:sz="0" w:space="0" w:color="auto"/>
            <w:left w:val="none" w:sz="0" w:space="0" w:color="auto"/>
            <w:bottom w:val="none" w:sz="0" w:space="0" w:color="auto"/>
            <w:right w:val="none" w:sz="0" w:space="0" w:color="auto"/>
          </w:divBdr>
        </w:div>
        <w:div w:id="1750343035">
          <w:marLeft w:val="1800"/>
          <w:marRight w:val="0"/>
          <w:marTop w:val="77"/>
          <w:marBottom w:val="0"/>
          <w:divBdr>
            <w:top w:val="none" w:sz="0" w:space="0" w:color="auto"/>
            <w:left w:val="none" w:sz="0" w:space="0" w:color="auto"/>
            <w:bottom w:val="none" w:sz="0" w:space="0" w:color="auto"/>
            <w:right w:val="none" w:sz="0" w:space="0" w:color="auto"/>
          </w:divBdr>
        </w:div>
        <w:div w:id="1144129174">
          <w:marLeft w:val="1800"/>
          <w:marRight w:val="0"/>
          <w:marTop w:val="77"/>
          <w:marBottom w:val="0"/>
          <w:divBdr>
            <w:top w:val="none" w:sz="0" w:space="0" w:color="auto"/>
            <w:left w:val="none" w:sz="0" w:space="0" w:color="auto"/>
            <w:bottom w:val="none" w:sz="0" w:space="0" w:color="auto"/>
            <w:right w:val="none" w:sz="0" w:space="0" w:color="auto"/>
          </w:divBdr>
        </w:div>
      </w:divsChild>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143663">
      <w:bodyDiv w:val="1"/>
      <w:marLeft w:val="0"/>
      <w:marRight w:val="0"/>
      <w:marTop w:val="0"/>
      <w:marBottom w:val="0"/>
      <w:divBdr>
        <w:top w:val="none" w:sz="0" w:space="0" w:color="auto"/>
        <w:left w:val="none" w:sz="0" w:space="0" w:color="auto"/>
        <w:bottom w:val="none" w:sz="0" w:space="0" w:color="auto"/>
        <w:right w:val="none" w:sz="0" w:space="0" w:color="auto"/>
      </w:divBdr>
      <w:divsChild>
        <w:div w:id="2065325063">
          <w:marLeft w:val="547"/>
          <w:marRight w:val="0"/>
          <w:marTop w:val="77"/>
          <w:marBottom w:val="0"/>
          <w:divBdr>
            <w:top w:val="none" w:sz="0" w:space="0" w:color="auto"/>
            <w:left w:val="none" w:sz="0" w:space="0" w:color="auto"/>
            <w:bottom w:val="none" w:sz="0" w:space="0" w:color="auto"/>
            <w:right w:val="none" w:sz="0" w:space="0" w:color="auto"/>
          </w:divBdr>
        </w:div>
        <w:div w:id="1608736002">
          <w:marLeft w:val="547"/>
          <w:marRight w:val="0"/>
          <w:marTop w:val="86"/>
          <w:marBottom w:val="0"/>
          <w:divBdr>
            <w:top w:val="none" w:sz="0" w:space="0" w:color="auto"/>
            <w:left w:val="none" w:sz="0" w:space="0" w:color="auto"/>
            <w:bottom w:val="none" w:sz="0" w:space="0" w:color="auto"/>
            <w:right w:val="none" w:sz="0" w:space="0" w:color="auto"/>
          </w:divBdr>
        </w:div>
        <w:div w:id="1701542700">
          <w:marLeft w:val="1166"/>
          <w:marRight w:val="0"/>
          <w:marTop w:val="77"/>
          <w:marBottom w:val="0"/>
          <w:divBdr>
            <w:top w:val="none" w:sz="0" w:space="0" w:color="auto"/>
            <w:left w:val="none" w:sz="0" w:space="0" w:color="auto"/>
            <w:bottom w:val="none" w:sz="0" w:space="0" w:color="auto"/>
            <w:right w:val="none" w:sz="0" w:space="0" w:color="auto"/>
          </w:divBdr>
        </w:div>
        <w:div w:id="1094667254">
          <w:marLeft w:val="1166"/>
          <w:marRight w:val="0"/>
          <w:marTop w:val="77"/>
          <w:marBottom w:val="0"/>
          <w:divBdr>
            <w:top w:val="none" w:sz="0" w:space="0" w:color="auto"/>
            <w:left w:val="none" w:sz="0" w:space="0" w:color="auto"/>
            <w:bottom w:val="none" w:sz="0" w:space="0" w:color="auto"/>
            <w:right w:val="none" w:sz="0" w:space="0" w:color="auto"/>
          </w:divBdr>
        </w:div>
        <w:div w:id="534465459">
          <w:marLeft w:val="547"/>
          <w:marRight w:val="0"/>
          <w:marTop w:val="86"/>
          <w:marBottom w:val="0"/>
          <w:divBdr>
            <w:top w:val="none" w:sz="0" w:space="0" w:color="auto"/>
            <w:left w:val="none" w:sz="0" w:space="0" w:color="auto"/>
            <w:bottom w:val="none" w:sz="0" w:space="0" w:color="auto"/>
            <w:right w:val="none" w:sz="0" w:space="0" w:color="auto"/>
          </w:divBdr>
        </w:div>
        <w:div w:id="1513450998">
          <w:marLeft w:val="547"/>
          <w:marRight w:val="0"/>
          <w:marTop w:val="86"/>
          <w:marBottom w:val="0"/>
          <w:divBdr>
            <w:top w:val="none" w:sz="0" w:space="0" w:color="auto"/>
            <w:left w:val="none" w:sz="0" w:space="0" w:color="auto"/>
            <w:bottom w:val="none" w:sz="0" w:space="0" w:color="auto"/>
            <w:right w:val="none" w:sz="0" w:space="0" w:color="auto"/>
          </w:divBdr>
        </w:div>
        <w:div w:id="502163546">
          <w:marLeft w:val="547"/>
          <w:marRight w:val="0"/>
          <w:marTop w:val="86"/>
          <w:marBottom w:val="0"/>
          <w:divBdr>
            <w:top w:val="none" w:sz="0" w:space="0" w:color="auto"/>
            <w:left w:val="none" w:sz="0" w:space="0" w:color="auto"/>
            <w:bottom w:val="none" w:sz="0" w:space="0" w:color="auto"/>
            <w:right w:val="none" w:sz="0" w:space="0" w:color="auto"/>
          </w:divBdr>
        </w:div>
        <w:div w:id="1789273412">
          <w:marLeft w:val="547"/>
          <w:marRight w:val="0"/>
          <w:marTop w:val="86"/>
          <w:marBottom w:val="0"/>
          <w:divBdr>
            <w:top w:val="none" w:sz="0" w:space="0" w:color="auto"/>
            <w:left w:val="none" w:sz="0" w:space="0" w:color="auto"/>
            <w:bottom w:val="none" w:sz="0" w:space="0" w:color="auto"/>
            <w:right w:val="none" w:sz="0" w:space="0" w:color="auto"/>
          </w:divBdr>
        </w:div>
        <w:div w:id="517046170">
          <w:marLeft w:val="547"/>
          <w:marRight w:val="0"/>
          <w:marTop w:val="86"/>
          <w:marBottom w:val="0"/>
          <w:divBdr>
            <w:top w:val="none" w:sz="0" w:space="0" w:color="auto"/>
            <w:left w:val="none" w:sz="0" w:space="0" w:color="auto"/>
            <w:bottom w:val="none" w:sz="0" w:space="0" w:color="auto"/>
            <w:right w:val="none" w:sz="0" w:space="0" w:color="auto"/>
          </w:divBdr>
        </w:div>
      </w:divsChild>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03934841">
      <w:bodyDiv w:val="1"/>
      <w:marLeft w:val="0"/>
      <w:marRight w:val="0"/>
      <w:marTop w:val="0"/>
      <w:marBottom w:val="0"/>
      <w:divBdr>
        <w:top w:val="none" w:sz="0" w:space="0" w:color="auto"/>
        <w:left w:val="none" w:sz="0" w:space="0" w:color="auto"/>
        <w:bottom w:val="none" w:sz="0" w:space="0" w:color="auto"/>
        <w:right w:val="none" w:sz="0" w:space="0" w:color="auto"/>
      </w:divBdr>
      <w:divsChild>
        <w:div w:id="1801075257">
          <w:marLeft w:val="547"/>
          <w:marRight w:val="0"/>
          <w:marTop w:val="77"/>
          <w:marBottom w:val="0"/>
          <w:divBdr>
            <w:top w:val="none" w:sz="0" w:space="0" w:color="auto"/>
            <w:left w:val="none" w:sz="0" w:space="0" w:color="auto"/>
            <w:bottom w:val="none" w:sz="0" w:space="0" w:color="auto"/>
            <w:right w:val="none" w:sz="0" w:space="0" w:color="auto"/>
          </w:divBdr>
        </w:div>
        <w:div w:id="1028142674">
          <w:marLeft w:val="547"/>
          <w:marRight w:val="0"/>
          <w:marTop w:val="77"/>
          <w:marBottom w:val="0"/>
          <w:divBdr>
            <w:top w:val="none" w:sz="0" w:space="0" w:color="auto"/>
            <w:left w:val="none" w:sz="0" w:space="0" w:color="auto"/>
            <w:bottom w:val="none" w:sz="0" w:space="0" w:color="auto"/>
            <w:right w:val="none" w:sz="0" w:space="0" w:color="auto"/>
          </w:divBdr>
        </w:div>
        <w:div w:id="1436052217">
          <w:marLeft w:val="1166"/>
          <w:marRight w:val="0"/>
          <w:marTop w:val="67"/>
          <w:marBottom w:val="0"/>
          <w:divBdr>
            <w:top w:val="none" w:sz="0" w:space="0" w:color="auto"/>
            <w:left w:val="none" w:sz="0" w:space="0" w:color="auto"/>
            <w:bottom w:val="none" w:sz="0" w:space="0" w:color="auto"/>
            <w:right w:val="none" w:sz="0" w:space="0" w:color="auto"/>
          </w:divBdr>
        </w:div>
        <w:div w:id="1114400282">
          <w:marLeft w:val="1166"/>
          <w:marRight w:val="0"/>
          <w:marTop w:val="67"/>
          <w:marBottom w:val="0"/>
          <w:divBdr>
            <w:top w:val="none" w:sz="0" w:space="0" w:color="auto"/>
            <w:left w:val="none" w:sz="0" w:space="0" w:color="auto"/>
            <w:bottom w:val="none" w:sz="0" w:space="0" w:color="auto"/>
            <w:right w:val="none" w:sz="0" w:space="0" w:color="auto"/>
          </w:divBdr>
        </w:div>
        <w:div w:id="571624773">
          <w:marLeft w:val="1166"/>
          <w:marRight w:val="0"/>
          <w:marTop w:val="67"/>
          <w:marBottom w:val="0"/>
          <w:divBdr>
            <w:top w:val="none" w:sz="0" w:space="0" w:color="auto"/>
            <w:left w:val="none" w:sz="0" w:space="0" w:color="auto"/>
            <w:bottom w:val="none" w:sz="0" w:space="0" w:color="auto"/>
            <w:right w:val="none" w:sz="0" w:space="0" w:color="auto"/>
          </w:divBdr>
        </w:div>
        <w:div w:id="221717041">
          <w:marLeft w:val="1166"/>
          <w:marRight w:val="0"/>
          <w:marTop w:val="67"/>
          <w:marBottom w:val="0"/>
          <w:divBdr>
            <w:top w:val="none" w:sz="0" w:space="0" w:color="auto"/>
            <w:left w:val="none" w:sz="0" w:space="0" w:color="auto"/>
            <w:bottom w:val="none" w:sz="0" w:space="0" w:color="auto"/>
            <w:right w:val="none" w:sz="0" w:space="0" w:color="auto"/>
          </w:divBdr>
        </w:div>
        <w:div w:id="271982036">
          <w:marLeft w:val="547"/>
          <w:marRight w:val="0"/>
          <w:marTop w:val="77"/>
          <w:marBottom w:val="0"/>
          <w:divBdr>
            <w:top w:val="none" w:sz="0" w:space="0" w:color="auto"/>
            <w:left w:val="none" w:sz="0" w:space="0" w:color="auto"/>
            <w:bottom w:val="none" w:sz="0" w:space="0" w:color="auto"/>
            <w:right w:val="none" w:sz="0" w:space="0" w:color="auto"/>
          </w:divBdr>
        </w:div>
        <w:div w:id="1729063092">
          <w:marLeft w:val="547"/>
          <w:marRight w:val="0"/>
          <w:marTop w:val="77"/>
          <w:marBottom w:val="0"/>
          <w:divBdr>
            <w:top w:val="none" w:sz="0" w:space="0" w:color="auto"/>
            <w:left w:val="none" w:sz="0" w:space="0" w:color="auto"/>
            <w:bottom w:val="none" w:sz="0" w:space="0" w:color="auto"/>
            <w:right w:val="none" w:sz="0" w:space="0" w:color="auto"/>
          </w:divBdr>
        </w:div>
        <w:div w:id="264044800">
          <w:marLeft w:val="547"/>
          <w:marRight w:val="0"/>
          <w:marTop w:val="77"/>
          <w:marBottom w:val="0"/>
          <w:divBdr>
            <w:top w:val="none" w:sz="0" w:space="0" w:color="auto"/>
            <w:left w:val="none" w:sz="0" w:space="0" w:color="auto"/>
            <w:bottom w:val="none" w:sz="0" w:space="0" w:color="auto"/>
            <w:right w:val="none" w:sz="0" w:space="0" w:color="auto"/>
          </w:divBdr>
        </w:div>
      </w:divsChild>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1858735354">
      <w:bodyDiv w:val="1"/>
      <w:marLeft w:val="0"/>
      <w:marRight w:val="0"/>
      <w:marTop w:val="0"/>
      <w:marBottom w:val="0"/>
      <w:divBdr>
        <w:top w:val="none" w:sz="0" w:space="0" w:color="auto"/>
        <w:left w:val="none" w:sz="0" w:space="0" w:color="auto"/>
        <w:bottom w:val="none" w:sz="0" w:space="0" w:color="auto"/>
        <w:right w:val="none" w:sz="0" w:space="0" w:color="auto"/>
      </w:divBdr>
      <w:divsChild>
        <w:div w:id="1667660349">
          <w:marLeft w:val="547"/>
          <w:marRight w:val="0"/>
          <w:marTop w:val="67"/>
          <w:marBottom w:val="0"/>
          <w:divBdr>
            <w:top w:val="none" w:sz="0" w:space="0" w:color="auto"/>
            <w:left w:val="none" w:sz="0" w:space="0" w:color="auto"/>
            <w:bottom w:val="none" w:sz="0" w:space="0" w:color="auto"/>
            <w:right w:val="none" w:sz="0" w:space="0" w:color="auto"/>
          </w:divBdr>
        </w:div>
        <w:div w:id="20018413">
          <w:marLeft w:val="547"/>
          <w:marRight w:val="0"/>
          <w:marTop w:val="67"/>
          <w:marBottom w:val="0"/>
          <w:divBdr>
            <w:top w:val="none" w:sz="0" w:space="0" w:color="auto"/>
            <w:left w:val="none" w:sz="0" w:space="0" w:color="auto"/>
            <w:bottom w:val="none" w:sz="0" w:space="0" w:color="auto"/>
            <w:right w:val="none" w:sz="0" w:space="0" w:color="auto"/>
          </w:divBdr>
        </w:div>
        <w:div w:id="2133092876">
          <w:marLeft w:val="547"/>
          <w:marRight w:val="0"/>
          <w:marTop w:val="67"/>
          <w:marBottom w:val="0"/>
          <w:divBdr>
            <w:top w:val="none" w:sz="0" w:space="0" w:color="auto"/>
            <w:left w:val="none" w:sz="0" w:space="0" w:color="auto"/>
            <w:bottom w:val="none" w:sz="0" w:space="0" w:color="auto"/>
            <w:right w:val="none" w:sz="0" w:space="0" w:color="auto"/>
          </w:divBdr>
        </w:div>
        <w:div w:id="1252660654">
          <w:marLeft w:val="547"/>
          <w:marRight w:val="0"/>
          <w:marTop w:val="67"/>
          <w:marBottom w:val="0"/>
          <w:divBdr>
            <w:top w:val="none" w:sz="0" w:space="0" w:color="auto"/>
            <w:left w:val="none" w:sz="0" w:space="0" w:color="auto"/>
            <w:bottom w:val="none" w:sz="0" w:space="0" w:color="auto"/>
            <w:right w:val="none" w:sz="0" w:space="0" w:color="auto"/>
          </w:divBdr>
        </w:div>
        <w:div w:id="1132944969">
          <w:marLeft w:val="547"/>
          <w:marRight w:val="0"/>
          <w:marTop w:val="67"/>
          <w:marBottom w:val="0"/>
          <w:divBdr>
            <w:top w:val="none" w:sz="0" w:space="0" w:color="auto"/>
            <w:left w:val="none" w:sz="0" w:space="0" w:color="auto"/>
            <w:bottom w:val="none" w:sz="0" w:space="0" w:color="auto"/>
            <w:right w:val="none" w:sz="0" w:space="0" w:color="auto"/>
          </w:divBdr>
        </w:div>
        <w:div w:id="1242374605">
          <w:marLeft w:val="1166"/>
          <w:marRight w:val="0"/>
          <w:marTop w:val="58"/>
          <w:marBottom w:val="0"/>
          <w:divBdr>
            <w:top w:val="none" w:sz="0" w:space="0" w:color="auto"/>
            <w:left w:val="none" w:sz="0" w:space="0" w:color="auto"/>
            <w:bottom w:val="none" w:sz="0" w:space="0" w:color="auto"/>
            <w:right w:val="none" w:sz="0" w:space="0" w:color="auto"/>
          </w:divBdr>
        </w:div>
        <w:div w:id="843934484">
          <w:marLeft w:val="1166"/>
          <w:marRight w:val="0"/>
          <w:marTop w:val="58"/>
          <w:marBottom w:val="0"/>
          <w:divBdr>
            <w:top w:val="none" w:sz="0" w:space="0" w:color="auto"/>
            <w:left w:val="none" w:sz="0" w:space="0" w:color="auto"/>
            <w:bottom w:val="none" w:sz="0" w:space="0" w:color="auto"/>
            <w:right w:val="none" w:sz="0" w:space="0" w:color="auto"/>
          </w:divBdr>
        </w:div>
        <w:div w:id="1753890659">
          <w:marLeft w:val="1166"/>
          <w:marRight w:val="0"/>
          <w:marTop w:val="58"/>
          <w:marBottom w:val="0"/>
          <w:divBdr>
            <w:top w:val="none" w:sz="0" w:space="0" w:color="auto"/>
            <w:left w:val="none" w:sz="0" w:space="0" w:color="auto"/>
            <w:bottom w:val="none" w:sz="0" w:space="0" w:color="auto"/>
            <w:right w:val="none" w:sz="0" w:space="0" w:color="auto"/>
          </w:divBdr>
        </w:div>
        <w:div w:id="269165591">
          <w:marLeft w:val="1166"/>
          <w:marRight w:val="0"/>
          <w:marTop w:val="58"/>
          <w:marBottom w:val="0"/>
          <w:divBdr>
            <w:top w:val="none" w:sz="0" w:space="0" w:color="auto"/>
            <w:left w:val="none" w:sz="0" w:space="0" w:color="auto"/>
            <w:bottom w:val="none" w:sz="0" w:space="0" w:color="auto"/>
            <w:right w:val="none" w:sz="0" w:space="0" w:color="auto"/>
          </w:divBdr>
        </w:div>
        <w:div w:id="1019623378">
          <w:marLeft w:val="547"/>
          <w:marRight w:val="0"/>
          <w:marTop w:val="67"/>
          <w:marBottom w:val="0"/>
          <w:divBdr>
            <w:top w:val="none" w:sz="0" w:space="0" w:color="auto"/>
            <w:left w:val="none" w:sz="0" w:space="0" w:color="auto"/>
            <w:bottom w:val="none" w:sz="0" w:space="0" w:color="auto"/>
            <w:right w:val="none" w:sz="0" w:space="0" w:color="auto"/>
          </w:divBdr>
        </w:div>
        <w:div w:id="2089108489">
          <w:marLeft w:val="547"/>
          <w:marRight w:val="0"/>
          <w:marTop w:val="67"/>
          <w:marBottom w:val="0"/>
          <w:divBdr>
            <w:top w:val="none" w:sz="0" w:space="0" w:color="auto"/>
            <w:left w:val="none" w:sz="0" w:space="0" w:color="auto"/>
            <w:bottom w:val="none" w:sz="0" w:space="0" w:color="auto"/>
            <w:right w:val="none" w:sz="0" w:space="0" w:color="auto"/>
          </w:divBdr>
        </w:div>
        <w:div w:id="688993313">
          <w:marLeft w:val="547"/>
          <w:marRight w:val="0"/>
          <w:marTop w:val="67"/>
          <w:marBottom w:val="0"/>
          <w:divBdr>
            <w:top w:val="none" w:sz="0" w:space="0" w:color="auto"/>
            <w:left w:val="none" w:sz="0" w:space="0" w:color="auto"/>
            <w:bottom w:val="none" w:sz="0" w:space="0" w:color="auto"/>
            <w:right w:val="none" w:sz="0" w:space="0" w:color="auto"/>
          </w:divBdr>
        </w:div>
      </w:divsChild>
    </w:div>
    <w:div w:id="1954288865">
      <w:bodyDiv w:val="1"/>
      <w:marLeft w:val="0"/>
      <w:marRight w:val="0"/>
      <w:marTop w:val="0"/>
      <w:marBottom w:val="0"/>
      <w:divBdr>
        <w:top w:val="none" w:sz="0" w:space="0" w:color="auto"/>
        <w:left w:val="none" w:sz="0" w:space="0" w:color="auto"/>
        <w:bottom w:val="none" w:sz="0" w:space="0" w:color="auto"/>
        <w:right w:val="none" w:sz="0" w:space="0" w:color="auto"/>
      </w:divBdr>
      <w:divsChild>
        <w:div w:id="1829401813">
          <w:marLeft w:val="547"/>
          <w:marRight w:val="0"/>
          <w:marTop w:val="62"/>
          <w:marBottom w:val="0"/>
          <w:divBdr>
            <w:top w:val="none" w:sz="0" w:space="0" w:color="auto"/>
            <w:left w:val="none" w:sz="0" w:space="0" w:color="auto"/>
            <w:bottom w:val="none" w:sz="0" w:space="0" w:color="auto"/>
            <w:right w:val="none" w:sz="0" w:space="0" w:color="auto"/>
          </w:divBdr>
        </w:div>
        <w:div w:id="1918976441">
          <w:marLeft w:val="1166"/>
          <w:marRight w:val="0"/>
          <w:marTop w:val="62"/>
          <w:marBottom w:val="0"/>
          <w:divBdr>
            <w:top w:val="none" w:sz="0" w:space="0" w:color="auto"/>
            <w:left w:val="none" w:sz="0" w:space="0" w:color="auto"/>
            <w:bottom w:val="none" w:sz="0" w:space="0" w:color="auto"/>
            <w:right w:val="none" w:sz="0" w:space="0" w:color="auto"/>
          </w:divBdr>
        </w:div>
        <w:div w:id="1613825118">
          <w:marLeft w:val="547"/>
          <w:marRight w:val="0"/>
          <w:marTop w:val="62"/>
          <w:marBottom w:val="0"/>
          <w:divBdr>
            <w:top w:val="none" w:sz="0" w:space="0" w:color="auto"/>
            <w:left w:val="none" w:sz="0" w:space="0" w:color="auto"/>
            <w:bottom w:val="none" w:sz="0" w:space="0" w:color="auto"/>
            <w:right w:val="none" w:sz="0" w:space="0" w:color="auto"/>
          </w:divBdr>
        </w:div>
        <w:div w:id="1417089172">
          <w:marLeft w:val="547"/>
          <w:marRight w:val="0"/>
          <w:marTop w:val="62"/>
          <w:marBottom w:val="0"/>
          <w:divBdr>
            <w:top w:val="none" w:sz="0" w:space="0" w:color="auto"/>
            <w:left w:val="none" w:sz="0" w:space="0" w:color="auto"/>
            <w:bottom w:val="none" w:sz="0" w:space="0" w:color="auto"/>
            <w:right w:val="none" w:sz="0" w:space="0" w:color="auto"/>
          </w:divBdr>
        </w:div>
        <w:div w:id="795173208">
          <w:marLeft w:val="1166"/>
          <w:marRight w:val="0"/>
          <w:marTop w:val="62"/>
          <w:marBottom w:val="0"/>
          <w:divBdr>
            <w:top w:val="none" w:sz="0" w:space="0" w:color="auto"/>
            <w:left w:val="none" w:sz="0" w:space="0" w:color="auto"/>
            <w:bottom w:val="none" w:sz="0" w:space="0" w:color="auto"/>
            <w:right w:val="none" w:sz="0" w:space="0" w:color="auto"/>
          </w:divBdr>
        </w:div>
        <w:div w:id="1835606635">
          <w:marLeft w:val="1166"/>
          <w:marRight w:val="0"/>
          <w:marTop w:val="62"/>
          <w:marBottom w:val="0"/>
          <w:divBdr>
            <w:top w:val="none" w:sz="0" w:space="0" w:color="auto"/>
            <w:left w:val="none" w:sz="0" w:space="0" w:color="auto"/>
            <w:bottom w:val="none" w:sz="0" w:space="0" w:color="auto"/>
            <w:right w:val="none" w:sz="0" w:space="0" w:color="auto"/>
          </w:divBdr>
        </w:div>
        <w:div w:id="310135987">
          <w:marLeft w:val="547"/>
          <w:marRight w:val="0"/>
          <w:marTop w:val="62"/>
          <w:marBottom w:val="0"/>
          <w:divBdr>
            <w:top w:val="none" w:sz="0" w:space="0" w:color="auto"/>
            <w:left w:val="none" w:sz="0" w:space="0" w:color="auto"/>
            <w:bottom w:val="none" w:sz="0" w:space="0" w:color="auto"/>
            <w:right w:val="none" w:sz="0" w:space="0" w:color="auto"/>
          </w:divBdr>
        </w:div>
        <w:div w:id="1987930482">
          <w:marLeft w:val="1166"/>
          <w:marRight w:val="0"/>
          <w:marTop w:val="62"/>
          <w:marBottom w:val="0"/>
          <w:divBdr>
            <w:top w:val="none" w:sz="0" w:space="0" w:color="auto"/>
            <w:left w:val="none" w:sz="0" w:space="0" w:color="auto"/>
            <w:bottom w:val="none" w:sz="0" w:space="0" w:color="auto"/>
            <w:right w:val="none" w:sz="0" w:space="0" w:color="auto"/>
          </w:divBdr>
        </w:div>
        <w:div w:id="384334192">
          <w:marLeft w:val="1166"/>
          <w:marRight w:val="0"/>
          <w:marTop w:val="62"/>
          <w:marBottom w:val="0"/>
          <w:divBdr>
            <w:top w:val="none" w:sz="0" w:space="0" w:color="auto"/>
            <w:left w:val="none" w:sz="0" w:space="0" w:color="auto"/>
            <w:bottom w:val="none" w:sz="0" w:space="0" w:color="auto"/>
            <w:right w:val="none" w:sz="0" w:space="0" w:color="auto"/>
          </w:divBdr>
        </w:div>
        <w:div w:id="1801682461">
          <w:marLeft w:val="547"/>
          <w:marRight w:val="0"/>
          <w:marTop w:val="62"/>
          <w:marBottom w:val="0"/>
          <w:divBdr>
            <w:top w:val="none" w:sz="0" w:space="0" w:color="auto"/>
            <w:left w:val="none" w:sz="0" w:space="0" w:color="auto"/>
            <w:bottom w:val="none" w:sz="0" w:space="0" w:color="auto"/>
            <w:right w:val="none" w:sz="0" w:space="0" w:color="auto"/>
          </w:divBdr>
        </w:div>
        <w:div w:id="1385641320">
          <w:marLeft w:val="547"/>
          <w:marRight w:val="0"/>
          <w:marTop w:val="62"/>
          <w:marBottom w:val="0"/>
          <w:divBdr>
            <w:top w:val="none" w:sz="0" w:space="0" w:color="auto"/>
            <w:left w:val="none" w:sz="0" w:space="0" w:color="auto"/>
            <w:bottom w:val="none" w:sz="0" w:space="0" w:color="auto"/>
            <w:right w:val="none" w:sz="0" w:space="0" w:color="auto"/>
          </w:divBdr>
        </w:div>
        <w:div w:id="453250225">
          <w:marLeft w:val="1166"/>
          <w:marRight w:val="0"/>
          <w:marTop w:val="62"/>
          <w:marBottom w:val="0"/>
          <w:divBdr>
            <w:top w:val="none" w:sz="0" w:space="0" w:color="auto"/>
            <w:left w:val="none" w:sz="0" w:space="0" w:color="auto"/>
            <w:bottom w:val="none" w:sz="0" w:space="0" w:color="auto"/>
            <w:right w:val="none" w:sz="0" w:space="0" w:color="auto"/>
          </w:divBdr>
        </w:div>
        <w:div w:id="793406354">
          <w:marLeft w:val="1166"/>
          <w:marRight w:val="0"/>
          <w:marTop w:val="62"/>
          <w:marBottom w:val="0"/>
          <w:divBdr>
            <w:top w:val="none" w:sz="0" w:space="0" w:color="auto"/>
            <w:left w:val="none" w:sz="0" w:space="0" w:color="auto"/>
            <w:bottom w:val="none" w:sz="0" w:space="0" w:color="auto"/>
            <w:right w:val="none" w:sz="0" w:space="0" w:color="auto"/>
          </w:divBdr>
        </w:div>
        <w:div w:id="1359164553">
          <w:marLeft w:val="1166"/>
          <w:marRight w:val="0"/>
          <w:marTop w:val="62"/>
          <w:marBottom w:val="0"/>
          <w:divBdr>
            <w:top w:val="none" w:sz="0" w:space="0" w:color="auto"/>
            <w:left w:val="none" w:sz="0" w:space="0" w:color="auto"/>
            <w:bottom w:val="none" w:sz="0" w:space="0" w:color="auto"/>
            <w:right w:val="none" w:sz="0" w:space="0" w:color="auto"/>
          </w:divBdr>
        </w:div>
        <w:div w:id="469136852">
          <w:marLeft w:val="547"/>
          <w:marRight w:val="0"/>
          <w:marTop w:val="62"/>
          <w:marBottom w:val="0"/>
          <w:divBdr>
            <w:top w:val="none" w:sz="0" w:space="0" w:color="auto"/>
            <w:left w:val="none" w:sz="0" w:space="0" w:color="auto"/>
            <w:bottom w:val="none" w:sz="0" w:space="0" w:color="auto"/>
            <w:right w:val="none" w:sz="0" w:space="0" w:color="auto"/>
          </w:divBdr>
        </w:div>
      </w:divsChild>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640B-97CE-4496-B711-9A0142F4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1518</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9718</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Mark Dunk</cp:lastModifiedBy>
  <cp:revision>5</cp:revision>
  <cp:lastPrinted>2011-07-27T09:05:00Z</cp:lastPrinted>
  <dcterms:created xsi:type="dcterms:W3CDTF">2020-04-15T12:40:00Z</dcterms:created>
  <dcterms:modified xsi:type="dcterms:W3CDTF">2020-04-15T12:53:00Z</dcterms:modified>
</cp:coreProperties>
</file>