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0351" w14:textId="627A48AA" w:rsidR="008C1576" w:rsidRPr="002F560A" w:rsidRDefault="00822EB7" w:rsidP="00C7276E">
      <w:pPr>
        <w:pStyle w:val="Title"/>
        <w:tabs>
          <w:tab w:val="left" w:pos="8055"/>
        </w:tabs>
        <w:jc w:val="left"/>
        <w:rPr>
          <w:sz w:val="21"/>
          <w:szCs w:val="21"/>
          <w:u w:val="none"/>
        </w:rPr>
      </w:pPr>
      <w:bookmarkStart w:id="0" w:name="_GoBack"/>
      <w:bookmarkEnd w:id="0"/>
      <w:r w:rsidRPr="002F560A">
        <w:rPr>
          <w:sz w:val="21"/>
          <w:szCs w:val="21"/>
          <w:u w:val="none"/>
        </w:rPr>
        <w:t xml:space="preserve"> </w:t>
      </w:r>
      <w:r w:rsidR="00930D66" w:rsidRPr="002F560A">
        <w:rPr>
          <w:sz w:val="21"/>
          <w:szCs w:val="21"/>
          <w:u w:val="none"/>
        </w:rPr>
        <w:t xml:space="preserve">                                           </w:t>
      </w:r>
      <w:r w:rsidR="009E5885" w:rsidRPr="002F560A">
        <w:rPr>
          <w:sz w:val="21"/>
          <w:szCs w:val="21"/>
          <w:u w:val="none"/>
        </w:rPr>
        <w:t>Unc</w:t>
      </w:r>
      <w:r w:rsidR="001C5626" w:rsidRPr="002F560A">
        <w:rPr>
          <w:sz w:val="21"/>
          <w:szCs w:val="21"/>
          <w:u w:val="none"/>
        </w:rPr>
        <w:t>onfirmed</w:t>
      </w:r>
      <w:r w:rsidR="00187246" w:rsidRPr="002F560A">
        <w:rPr>
          <w:sz w:val="21"/>
          <w:szCs w:val="21"/>
          <w:u w:val="none"/>
        </w:rPr>
        <w:t xml:space="preserve"> </w:t>
      </w:r>
      <w:r w:rsidR="00A2496B" w:rsidRPr="002F560A">
        <w:rPr>
          <w:sz w:val="21"/>
          <w:szCs w:val="21"/>
          <w:u w:val="none"/>
        </w:rPr>
        <w:t>Minutes</w:t>
      </w:r>
      <w:r w:rsidR="00253CFE" w:rsidRPr="002F560A">
        <w:rPr>
          <w:sz w:val="21"/>
          <w:szCs w:val="21"/>
          <w:u w:val="none"/>
        </w:rPr>
        <w:t xml:space="preserve"> of </w:t>
      </w:r>
      <w:r w:rsidR="00663BA2" w:rsidRPr="002F560A">
        <w:rPr>
          <w:sz w:val="21"/>
          <w:szCs w:val="21"/>
          <w:u w:val="none"/>
        </w:rPr>
        <w:t xml:space="preserve">the </w:t>
      </w:r>
      <w:r w:rsidR="006D6F05" w:rsidRPr="002F560A">
        <w:rPr>
          <w:sz w:val="21"/>
          <w:szCs w:val="21"/>
          <w:u w:val="none"/>
        </w:rPr>
        <w:t>6</w:t>
      </w:r>
      <w:r w:rsidR="00B30C02" w:rsidRPr="002F560A">
        <w:rPr>
          <w:sz w:val="21"/>
          <w:szCs w:val="21"/>
          <w:u w:val="none"/>
        </w:rPr>
        <w:t>9</w:t>
      </w:r>
      <w:r w:rsidR="004320DF" w:rsidRPr="002F560A">
        <w:rPr>
          <w:sz w:val="21"/>
          <w:szCs w:val="21"/>
          <w:u w:val="none"/>
          <w:vertAlign w:val="superscript"/>
        </w:rPr>
        <w:t>th</w:t>
      </w:r>
      <w:r w:rsidR="00012B26" w:rsidRPr="002F560A">
        <w:rPr>
          <w:sz w:val="21"/>
          <w:szCs w:val="21"/>
          <w:u w:val="none"/>
        </w:rPr>
        <w:t xml:space="preserve"> </w:t>
      </w:r>
      <w:r w:rsidR="00253CFE" w:rsidRPr="002F560A">
        <w:rPr>
          <w:sz w:val="21"/>
          <w:szCs w:val="21"/>
          <w:u w:val="none"/>
        </w:rPr>
        <w:t>Meeting of the</w:t>
      </w:r>
      <w:r w:rsidR="00300BFB" w:rsidRPr="002F560A">
        <w:rPr>
          <w:sz w:val="21"/>
          <w:szCs w:val="21"/>
          <w:u w:val="none"/>
        </w:rPr>
        <w:t xml:space="preserve">      </w:t>
      </w:r>
    </w:p>
    <w:p w14:paraId="645B37C7" w14:textId="77777777" w:rsidR="00253CFE" w:rsidRPr="002F560A" w:rsidRDefault="00253CFE" w:rsidP="00253CFE">
      <w:pPr>
        <w:pStyle w:val="Title"/>
        <w:rPr>
          <w:sz w:val="21"/>
          <w:szCs w:val="21"/>
          <w:u w:val="none"/>
        </w:rPr>
      </w:pPr>
      <w:r w:rsidRPr="002F560A">
        <w:rPr>
          <w:sz w:val="21"/>
          <w:szCs w:val="21"/>
          <w:u w:val="none"/>
        </w:rPr>
        <w:t xml:space="preserve">GB Distribution Code Review Panel </w:t>
      </w:r>
    </w:p>
    <w:p w14:paraId="1A77C914" w14:textId="77777777" w:rsidR="000506B5" w:rsidRPr="002F560A" w:rsidRDefault="000506B5" w:rsidP="00253CFE">
      <w:pPr>
        <w:pStyle w:val="Title"/>
        <w:rPr>
          <w:sz w:val="21"/>
          <w:szCs w:val="21"/>
          <w:u w:val="none"/>
        </w:rPr>
      </w:pPr>
    </w:p>
    <w:p w14:paraId="0069BA71" w14:textId="1CA9C564" w:rsidR="000506B5" w:rsidRPr="002F560A" w:rsidRDefault="000E0E18" w:rsidP="002172ED">
      <w:pPr>
        <w:pStyle w:val="Title"/>
        <w:tabs>
          <w:tab w:val="left" w:pos="3840"/>
          <w:tab w:val="center" w:pos="4635"/>
        </w:tabs>
        <w:rPr>
          <w:sz w:val="21"/>
          <w:szCs w:val="21"/>
          <w:u w:val="none"/>
        </w:rPr>
      </w:pPr>
      <w:r w:rsidRPr="002F560A">
        <w:rPr>
          <w:sz w:val="21"/>
          <w:szCs w:val="21"/>
          <w:u w:val="none"/>
        </w:rPr>
        <w:t>5</w:t>
      </w:r>
      <w:r w:rsidR="00080324" w:rsidRPr="002F560A">
        <w:rPr>
          <w:sz w:val="21"/>
          <w:szCs w:val="21"/>
          <w:u w:val="none"/>
        </w:rPr>
        <w:t xml:space="preserve">th </w:t>
      </w:r>
      <w:r w:rsidRPr="002F560A">
        <w:rPr>
          <w:sz w:val="21"/>
          <w:szCs w:val="21"/>
          <w:u w:val="none"/>
        </w:rPr>
        <w:t>April</w:t>
      </w:r>
      <w:r w:rsidR="007B3177" w:rsidRPr="002F560A">
        <w:rPr>
          <w:sz w:val="21"/>
          <w:szCs w:val="21"/>
          <w:u w:val="none"/>
        </w:rPr>
        <w:t xml:space="preserve"> </w:t>
      </w:r>
      <w:r w:rsidR="00F81A66" w:rsidRPr="002F560A">
        <w:rPr>
          <w:sz w:val="21"/>
          <w:szCs w:val="21"/>
          <w:u w:val="none"/>
        </w:rPr>
        <w:t>201</w:t>
      </w:r>
      <w:r w:rsidR="005C2B5A" w:rsidRPr="002F560A">
        <w:rPr>
          <w:sz w:val="21"/>
          <w:szCs w:val="21"/>
          <w:u w:val="none"/>
        </w:rPr>
        <w:t>8</w:t>
      </w:r>
    </w:p>
    <w:p w14:paraId="73224109" w14:textId="0BCBE86E" w:rsidR="002D59C5" w:rsidRPr="002F560A" w:rsidRDefault="004F45D3" w:rsidP="00753153">
      <w:pPr>
        <w:pStyle w:val="Title"/>
        <w:outlineLvl w:val="0"/>
        <w:rPr>
          <w:sz w:val="21"/>
          <w:szCs w:val="21"/>
          <w:u w:val="none"/>
        </w:rPr>
      </w:pPr>
      <w:r w:rsidRPr="002F560A">
        <w:rPr>
          <w:sz w:val="21"/>
          <w:szCs w:val="21"/>
          <w:u w:val="none"/>
        </w:rPr>
        <w:t>Meeting h</w:t>
      </w:r>
      <w:r w:rsidR="00253CFE" w:rsidRPr="002F560A">
        <w:rPr>
          <w:sz w:val="21"/>
          <w:szCs w:val="21"/>
          <w:u w:val="none"/>
        </w:rPr>
        <w:t>eld</w:t>
      </w:r>
      <w:r w:rsidR="00296FFC" w:rsidRPr="002F560A">
        <w:rPr>
          <w:sz w:val="21"/>
          <w:szCs w:val="21"/>
          <w:u w:val="none"/>
        </w:rPr>
        <w:t xml:space="preserve"> at ENA commencing </w:t>
      </w:r>
      <w:r w:rsidR="00857A00" w:rsidRPr="002F560A">
        <w:rPr>
          <w:sz w:val="21"/>
          <w:szCs w:val="21"/>
          <w:u w:val="none"/>
        </w:rPr>
        <w:t>at 1330.</w:t>
      </w:r>
    </w:p>
    <w:p w14:paraId="0425FB1F" w14:textId="77777777" w:rsidR="00B61429" w:rsidRPr="002F560A" w:rsidRDefault="00B61429">
      <w:pPr>
        <w:pStyle w:val="Title"/>
        <w:rPr>
          <w:sz w:val="21"/>
          <w:szCs w:val="21"/>
          <w:u w:val="none"/>
        </w:rPr>
      </w:pPr>
    </w:p>
    <w:p w14:paraId="401F9812" w14:textId="77777777" w:rsidR="00B61429" w:rsidRPr="002F560A" w:rsidRDefault="00072C48" w:rsidP="003233EC">
      <w:pPr>
        <w:pStyle w:val="Title"/>
        <w:jc w:val="left"/>
        <w:outlineLvl w:val="0"/>
        <w:rPr>
          <w:sz w:val="21"/>
          <w:szCs w:val="21"/>
          <w:u w:val="none"/>
        </w:rPr>
      </w:pPr>
      <w:r w:rsidRPr="002F560A">
        <w:rPr>
          <w:sz w:val="21"/>
          <w:szCs w:val="21"/>
          <w:u w:val="none"/>
        </w:rPr>
        <w:t xml:space="preserve"> </w:t>
      </w:r>
      <w:r w:rsidR="00B61429" w:rsidRPr="002F560A">
        <w:rPr>
          <w:sz w:val="21"/>
          <w:szCs w:val="21"/>
          <w:u w:val="none"/>
        </w:rPr>
        <w:t>Attendees: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2835"/>
        <w:gridCol w:w="3046"/>
      </w:tblGrid>
      <w:tr w:rsidR="00490822" w:rsidRPr="002F560A" w14:paraId="48C66495" w14:textId="77777777" w:rsidTr="00D85BB9">
        <w:tc>
          <w:tcPr>
            <w:tcW w:w="2268" w:type="dxa"/>
            <w:shd w:val="clear" w:color="auto" w:fill="BFBFBF"/>
          </w:tcPr>
          <w:p w14:paraId="1719D324" w14:textId="77777777" w:rsidR="00490822" w:rsidRPr="002F560A" w:rsidRDefault="00490822" w:rsidP="002B7ED5">
            <w:pPr>
              <w:rPr>
                <w:b/>
                <w:sz w:val="21"/>
                <w:szCs w:val="21"/>
              </w:rPr>
            </w:pPr>
            <w:r w:rsidRPr="002F560A">
              <w:rPr>
                <w:b/>
                <w:sz w:val="21"/>
                <w:szCs w:val="21"/>
              </w:rPr>
              <w:t>Name</w:t>
            </w:r>
          </w:p>
        </w:tc>
        <w:tc>
          <w:tcPr>
            <w:tcW w:w="851" w:type="dxa"/>
            <w:shd w:val="clear" w:color="auto" w:fill="BFBFBF"/>
          </w:tcPr>
          <w:p w14:paraId="54C5D56F" w14:textId="77777777" w:rsidR="00490822" w:rsidRPr="002F560A" w:rsidRDefault="00490822">
            <w:pPr>
              <w:rPr>
                <w:b/>
                <w:sz w:val="21"/>
                <w:szCs w:val="21"/>
              </w:rPr>
            </w:pPr>
          </w:p>
        </w:tc>
        <w:tc>
          <w:tcPr>
            <w:tcW w:w="2835" w:type="dxa"/>
            <w:shd w:val="clear" w:color="auto" w:fill="BFBFBF"/>
          </w:tcPr>
          <w:p w14:paraId="4499D67F" w14:textId="77777777" w:rsidR="00490822" w:rsidRPr="002F560A" w:rsidRDefault="00490822">
            <w:pPr>
              <w:rPr>
                <w:b/>
                <w:sz w:val="21"/>
                <w:szCs w:val="21"/>
              </w:rPr>
            </w:pPr>
            <w:r w:rsidRPr="002F560A">
              <w:rPr>
                <w:b/>
                <w:sz w:val="21"/>
                <w:szCs w:val="21"/>
              </w:rPr>
              <w:t>Company</w:t>
            </w:r>
          </w:p>
        </w:tc>
        <w:tc>
          <w:tcPr>
            <w:tcW w:w="3046" w:type="dxa"/>
            <w:shd w:val="clear" w:color="auto" w:fill="BFBFBF"/>
          </w:tcPr>
          <w:p w14:paraId="5CC69170" w14:textId="77777777" w:rsidR="00490822" w:rsidRPr="002F560A" w:rsidRDefault="00490822">
            <w:pPr>
              <w:rPr>
                <w:b/>
                <w:sz w:val="21"/>
                <w:szCs w:val="21"/>
              </w:rPr>
            </w:pPr>
            <w:r w:rsidRPr="002F560A">
              <w:rPr>
                <w:b/>
                <w:sz w:val="21"/>
                <w:szCs w:val="21"/>
              </w:rPr>
              <w:t>Representing</w:t>
            </w:r>
          </w:p>
        </w:tc>
      </w:tr>
      <w:tr w:rsidR="007B1BC5" w:rsidRPr="002F560A" w14:paraId="50BBF226" w14:textId="77777777" w:rsidTr="00D85BB9">
        <w:tc>
          <w:tcPr>
            <w:tcW w:w="2268" w:type="dxa"/>
            <w:tcBorders>
              <w:top w:val="single" w:sz="4" w:space="0" w:color="auto"/>
              <w:left w:val="single" w:sz="4" w:space="0" w:color="auto"/>
              <w:bottom w:val="single" w:sz="4" w:space="0" w:color="auto"/>
              <w:right w:val="single" w:sz="4" w:space="0" w:color="auto"/>
            </w:tcBorders>
          </w:tcPr>
          <w:p w14:paraId="6D51084F" w14:textId="77777777" w:rsidR="007B1BC5" w:rsidRPr="002F560A" w:rsidRDefault="007B1BC5" w:rsidP="002B7ED5">
            <w:pPr>
              <w:rPr>
                <w:sz w:val="21"/>
                <w:szCs w:val="21"/>
              </w:rPr>
            </w:pPr>
            <w:r w:rsidRPr="002F560A">
              <w:rPr>
                <w:sz w:val="21"/>
                <w:szCs w:val="21"/>
              </w:rPr>
              <w:t>David Spillett</w:t>
            </w:r>
          </w:p>
        </w:tc>
        <w:tc>
          <w:tcPr>
            <w:tcW w:w="851" w:type="dxa"/>
            <w:tcBorders>
              <w:top w:val="single" w:sz="4" w:space="0" w:color="auto"/>
              <w:left w:val="single" w:sz="4" w:space="0" w:color="auto"/>
              <w:bottom w:val="single" w:sz="4" w:space="0" w:color="auto"/>
              <w:right w:val="single" w:sz="4" w:space="0" w:color="auto"/>
            </w:tcBorders>
          </w:tcPr>
          <w:p w14:paraId="58B8BA7B" w14:textId="77777777" w:rsidR="007B1BC5" w:rsidRPr="002F560A" w:rsidRDefault="007B1BC5" w:rsidP="00B76123">
            <w:pPr>
              <w:rPr>
                <w:sz w:val="21"/>
                <w:szCs w:val="21"/>
              </w:rPr>
            </w:pPr>
            <w:r w:rsidRPr="002F560A">
              <w:rPr>
                <w:sz w:val="21"/>
                <w:szCs w:val="21"/>
              </w:rPr>
              <w:t>DS</w:t>
            </w:r>
          </w:p>
        </w:tc>
        <w:tc>
          <w:tcPr>
            <w:tcW w:w="2835" w:type="dxa"/>
            <w:tcBorders>
              <w:top w:val="single" w:sz="4" w:space="0" w:color="auto"/>
              <w:left w:val="single" w:sz="4" w:space="0" w:color="auto"/>
              <w:bottom w:val="single" w:sz="4" w:space="0" w:color="auto"/>
              <w:right w:val="single" w:sz="4" w:space="0" w:color="auto"/>
            </w:tcBorders>
          </w:tcPr>
          <w:p w14:paraId="41D6DD38" w14:textId="77777777" w:rsidR="007B1BC5" w:rsidRPr="002F560A" w:rsidRDefault="007B1BC5" w:rsidP="00B76123">
            <w:pPr>
              <w:rPr>
                <w:sz w:val="21"/>
                <w:szCs w:val="21"/>
              </w:rPr>
            </w:pPr>
            <w:r w:rsidRPr="002F560A">
              <w:rPr>
                <w:sz w:val="21"/>
                <w:szCs w:val="21"/>
              </w:rPr>
              <w:t>E</w:t>
            </w:r>
            <w:r w:rsidR="00B90B1D" w:rsidRPr="002F560A">
              <w:rPr>
                <w:sz w:val="21"/>
                <w:szCs w:val="21"/>
              </w:rPr>
              <w:t>NA</w:t>
            </w:r>
          </w:p>
        </w:tc>
        <w:tc>
          <w:tcPr>
            <w:tcW w:w="3046" w:type="dxa"/>
            <w:tcBorders>
              <w:top w:val="single" w:sz="4" w:space="0" w:color="auto"/>
              <w:left w:val="single" w:sz="4" w:space="0" w:color="auto"/>
              <w:bottom w:val="single" w:sz="4" w:space="0" w:color="auto"/>
              <w:right w:val="single" w:sz="4" w:space="0" w:color="auto"/>
            </w:tcBorders>
          </w:tcPr>
          <w:p w14:paraId="6AF193B2" w14:textId="0D3DF348" w:rsidR="007B1BC5" w:rsidRPr="002F560A" w:rsidRDefault="00E4471D" w:rsidP="007777B5">
            <w:pPr>
              <w:rPr>
                <w:sz w:val="21"/>
                <w:szCs w:val="21"/>
              </w:rPr>
            </w:pPr>
            <w:r w:rsidRPr="002F560A">
              <w:rPr>
                <w:sz w:val="21"/>
                <w:szCs w:val="21"/>
              </w:rPr>
              <w:t>Code Administrator</w:t>
            </w:r>
            <w:r w:rsidR="004320DF" w:rsidRPr="002F560A">
              <w:rPr>
                <w:sz w:val="21"/>
                <w:szCs w:val="21"/>
              </w:rPr>
              <w:t xml:space="preserve"> </w:t>
            </w:r>
          </w:p>
        </w:tc>
      </w:tr>
      <w:tr w:rsidR="002172ED" w:rsidRPr="002F560A" w14:paraId="3A0C829B" w14:textId="77777777" w:rsidTr="00D85BB9">
        <w:tc>
          <w:tcPr>
            <w:tcW w:w="2268" w:type="dxa"/>
          </w:tcPr>
          <w:p w14:paraId="0697D654" w14:textId="0983EAA5" w:rsidR="002172ED" w:rsidRPr="002F560A" w:rsidRDefault="002172ED" w:rsidP="00C16CB2">
            <w:pPr>
              <w:rPr>
                <w:sz w:val="21"/>
                <w:szCs w:val="21"/>
              </w:rPr>
            </w:pPr>
            <w:r w:rsidRPr="002F560A">
              <w:rPr>
                <w:sz w:val="21"/>
                <w:szCs w:val="21"/>
              </w:rPr>
              <w:t>Graeme Vincent</w:t>
            </w:r>
          </w:p>
        </w:tc>
        <w:tc>
          <w:tcPr>
            <w:tcW w:w="851" w:type="dxa"/>
          </w:tcPr>
          <w:p w14:paraId="0A061961" w14:textId="2049F861" w:rsidR="002172ED" w:rsidRPr="002F560A" w:rsidRDefault="002172ED" w:rsidP="00C16CB2">
            <w:pPr>
              <w:rPr>
                <w:sz w:val="21"/>
                <w:szCs w:val="21"/>
              </w:rPr>
            </w:pPr>
            <w:r w:rsidRPr="002F560A">
              <w:rPr>
                <w:sz w:val="21"/>
                <w:szCs w:val="21"/>
              </w:rPr>
              <w:t>GV</w:t>
            </w:r>
          </w:p>
        </w:tc>
        <w:tc>
          <w:tcPr>
            <w:tcW w:w="2835" w:type="dxa"/>
          </w:tcPr>
          <w:p w14:paraId="27084EF2" w14:textId="7C210002" w:rsidR="002172ED" w:rsidRPr="002F560A" w:rsidRDefault="002172ED" w:rsidP="00C16CB2">
            <w:pPr>
              <w:rPr>
                <w:sz w:val="21"/>
                <w:szCs w:val="21"/>
              </w:rPr>
            </w:pPr>
            <w:r w:rsidRPr="002F560A">
              <w:rPr>
                <w:sz w:val="21"/>
                <w:szCs w:val="21"/>
              </w:rPr>
              <w:t>SP Energy Networks</w:t>
            </w:r>
          </w:p>
        </w:tc>
        <w:tc>
          <w:tcPr>
            <w:tcW w:w="3046" w:type="dxa"/>
          </w:tcPr>
          <w:p w14:paraId="04C94FF1" w14:textId="632F0374" w:rsidR="002172ED" w:rsidRPr="002F560A" w:rsidRDefault="002172ED" w:rsidP="00C16CB2">
            <w:pPr>
              <w:rPr>
                <w:sz w:val="21"/>
                <w:szCs w:val="21"/>
              </w:rPr>
            </w:pPr>
            <w:r w:rsidRPr="002F560A">
              <w:rPr>
                <w:sz w:val="21"/>
                <w:szCs w:val="21"/>
              </w:rPr>
              <w:t>DNO</w:t>
            </w:r>
          </w:p>
        </w:tc>
      </w:tr>
      <w:tr w:rsidR="007E1C75" w:rsidRPr="002F560A" w14:paraId="5BBF37F2" w14:textId="77777777" w:rsidTr="00D85BB9">
        <w:tc>
          <w:tcPr>
            <w:tcW w:w="2268" w:type="dxa"/>
          </w:tcPr>
          <w:p w14:paraId="11BC48AC" w14:textId="51D2312E" w:rsidR="007E1C75" w:rsidRPr="002F560A" w:rsidRDefault="007E1C75" w:rsidP="00C16CB2">
            <w:pPr>
              <w:rPr>
                <w:sz w:val="21"/>
                <w:szCs w:val="21"/>
              </w:rPr>
            </w:pPr>
            <w:r w:rsidRPr="002F560A">
              <w:rPr>
                <w:sz w:val="21"/>
                <w:szCs w:val="21"/>
              </w:rPr>
              <w:t>Graham Stein</w:t>
            </w:r>
          </w:p>
        </w:tc>
        <w:tc>
          <w:tcPr>
            <w:tcW w:w="851" w:type="dxa"/>
          </w:tcPr>
          <w:p w14:paraId="7F3C972B" w14:textId="07B58BA1" w:rsidR="007E1C75" w:rsidRPr="002F560A" w:rsidRDefault="007E1C75" w:rsidP="00C16CB2">
            <w:pPr>
              <w:rPr>
                <w:sz w:val="21"/>
                <w:szCs w:val="21"/>
              </w:rPr>
            </w:pPr>
            <w:r w:rsidRPr="002F560A">
              <w:rPr>
                <w:sz w:val="21"/>
                <w:szCs w:val="21"/>
              </w:rPr>
              <w:t>GS</w:t>
            </w:r>
          </w:p>
        </w:tc>
        <w:tc>
          <w:tcPr>
            <w:tcW w:w="2835" w:type="dxa"/>
          </w:tcPr>
          <w:p w14:paraId="52803EA9" w14:textId="5ABA51C4" w:rsidR="007E1C75" w:rsidRPr="002F560A" w:rsidRDefault="007E1C75" w:rsidP="00C16CB2">
            <w:pPr>
              <w:rPr>
                <w:sz w:val="21"/>
                <w:szCs w:val="21"/>
              </w:rPr>
            </w:pPr>
            <w:r w:rsidRPr="002F560A">
              <w:rPr>
                <w:sz w:val="21"/>
                <w:szCs w:val="21"/>
              </w:rPr>
              <w:t>National Grid</w:t>
            </w:r>
          </w:p>
        </w:tc>
        <w:tc>
          <w:tcPr>
            <w:tcW w:w="3046" w:type="dxa"/>
          </w:tcPr>
          <w:p w14:paraId="1CF0C4EB" w14:textId="68730ADD" w:rsidR="007E1C75" w:rsidRPr="002F560A" w:rsidRDefault="00F95FAE" w:rsidP="00C16CB2">
            <w:pPr>
              <w:rPr>
                <w:sz w:val="21"/>
                <w:szCs w:val="21"/>
              </w:rPr>
            </w:pPr>
            <w:r w:rsidRPr="002F560A">
              <w:rPr>
                <w:sz w:val="21"/>
                <w:szCs w:val="21"/>
              </w:rPr>
              <w:t>O</w:t>
            </w:r>
            <w:r w:rsidR="007E1C75" w:rsidRPr="002F560A">
              <w:rPr>
                <w:sz w:val="21"/>
                <w:szCs w:val="21"/>
              </w:rPr>
              <w:t>TSO</w:t>
            </w:r>
          </w:p>
        </w:tc>
      </w:tr>
      <w:tr w:rsidR="002172ED" w:rsidRPr="002F560A" w14:paraId="13F0E8B2" w14:textId="77777777" w:rsidTr="00D85BB9">
        <w:tc>
          <w:tcPr>
            <w:tcW w:w="2268" w:type="dxa"/>
          </w:tcPr>
          <w:p w14:paraId="6A51D0B1" w14:textId="58CA2515" w:rsidR="002172ED" w:rsidRPr="002F560A" w:rsidRDefault="002172ED" w:rsidP="00C16CB2">
            <w:pPr>
              <w:rPr>
                <w:sz w:val="21"/>
                <w:szCs w:val="21"/>
              </w:rPr>
            </w:pPr>
            <w:r w:rsidRPr="002F560A">
              <w:rPr>
                <w:sz w:val="21"/>
                <w:szCs w:val="21"/>
              </w:rPr>
              <w:t>John Smart</w:t>
            </w:r>
          </w:p>
        </w:tc>
        <w:tc>
          <w:tcPr>
            <w:tcW w:w="851" w:type="dxa"/>
          </w:tcPr>
          <w:p w14:paraId="5FBFFAA1" w14:textId="422A9402" w:rsidR="002172ED" w:rsidRPr="002F560A" w:rsidRDefault="00086F20" w:rsidP="00C16CB2">
            <w:pPr>
              <w:rPr>
                <w:sz w:val="21"/>
                <w:szCs w:val="21"/>
              </w:rPr>
            </w:pPr>
            <w:r w:rsidRPr="002F560A">
              <w:rPr>
                <w:sz w:val="21"/>
                <w:szCs w:val="21"/>
              </w:rPr>
              <w:t>JS</w:t>
            </w:r>
          </w:p>
        </w:tc>
        <w:tc>
          <w:tcPr>
            <w:tcW w:w="2835" w:type="dxa"/>
          </w:tcPr>
          <w:p w14:paraId="62FED4A4" w14:textId="5DFD8EAA" w:rsidR="002172ED" w:rsidRPr="002F560A" w:rsidRDefault="002172ED" w:rsidP="00C16CB2">
            <w:pPr>
              <w:rPr>
                <w:sz w:val="21"/>
                <w:szCs w:val="21"/>
              </w:rPr>
            </w:pPr>
            <w:r w:rsidRPr="002F560A">
              <w:rPr>
                <w:sz w:val="21"/>
                <w:szCs w:val="21"/>
              </w:rPr>
              <w:t>SSEN</w:t>
            </w:r>
          </w:p>
        </w:tc>
        <w:tc>
          <w:tcPr>
            <w:tcW w:w="3046" w:type="dxa"/>
          </w:tcPr>
          <w:p w14:paraId="653095D5" w14:textId="6356E925" w:rsidR="002172ED" w:rsidRPr="002F560A" w:rsidRDefault="002172ED" w:rsidP="00733B33">
            <w:pPr>
              <w:rPr>
                <w:sz w:val="21"/>
                <w:szCs w:val="21"/>
              </w:rPr>
            </w:pPr>
            <w:r w:rsidRPr="002F560A">
              <w:rPr>
                <w:sz w:val="21"/>
                <w:szCs w:val="21"/>
              </w:rPr>
              <w:t>DNO</w:t>
            </w:r>
          </w:p>
        </w:tc>
      </w:tr>
      <w:tr w:rsidR="005C2B5A" w:rsidRPr="002F560A" w14:paraId="70125C43" w14:textId="77777777" w:rsidTr="00D85BB9">
        <w:tc>
          <w:tcPr>
            <w:tcW w:w="2268" w:type="dxa"/>
          </w:tcPr>
          <w:p w14:paraId="0CFB34AD" w14:textId="084AF2F5" w:rsidR="005C2B5A" w:rsidRPr="002F560A" w:rsidRDefault="005C2B5A" w:rsidP="00853925">
            <w:pPr>
              <w:rPr>
                <w:sz w:val="21"/>
                <w:szCs w:val="21"/>
              </w:rPr>
            </w:pPr>
            <w:r w:rsidRPr="002F560A">
              <w:rPr>
                <w:sz w:val="21"/>
                <w:szCs w:val="21"/>
              </w:rPr>
              <w:t>Martin Queen</w:t>
            </w:r>
          </w:p>
        </w:tc>
        <w:tc>
          <w:tcPr>
            <w:tcW w:w="851" w:type="dxa"/>
          </w:tcPr>
          <w:p w14:paraId="1C208573" w14:textId="3E57468B" w:rsidR="005C2B5A" w:rsidRPr="002F560A" w:rsidRDefault="005C2B5A" w:rsidP="00853925">
            <w:pPr>
              <w:rPr>
                <w:sz w:val="21"/>
                <w:szCs w:val="21"/>
              </w:rPr>
            </w:pPr>
            <w:r w:rsidRPr="002F560A">
              <w:rPr>
                <w:sz w:val="21"/>
                <w:szCs w:val="21"/>
              </w:rPr>
              <w:t>MQ</w:t>
            </w:r>
          </w:p>
        </w:tc>
        <w:tc>
          <w:tcPr>
            <w:tcW w:w="2835" w:type="dxa"/>
          </w:tcPr>
          <w:p w14:paraId="26AC53E3" w14:textId="353A1C69" w:rsidR="005C2B5A" w:rsidRPr="002F560A" w:rsidRDefault="005C2B5A" w:rsidP="00853925">
            <w:pPr>
              <w:rPr>
                <w:sz w:val="21"/>
                <w:szCs w:val="21"/>
              </w:rPr>
            </w:pPr>
            <w:r w:rsidRPr="002F560A">
              <w:rPr>
                <w:sz w:val="21"/>
                <w:szCs w:val="21"/>
              </w:rPr>
              <w:t>Ofgem</w:t>
            </w:r>
          </w:p>
        </w:tc>
        <w:tc>
          <w:tcPr>
            <w:tcW w:w="3046" w:type="dxa"/>
          </w:tcPr>
          <w:p w14:paraId="3C1AED67" w14:textId="1160C0CA" w:rsidR="005C2B5A" w:rsidRPr="002F560A" w:rsidRDefault="005C2B5A" w:rsidP="00080324">
            <w:pPr>
              <w:rPr>
                <w:sz w:val="21"/>
                <w:szCs w:val="21"/>
              </w:rPr>
            </w:pPr>
            <w:r w:rsidRPr="002F560A">
              <w:rPr>
                <w:sz w:val="21"/>
                <w:szCs w:val="21"/>
              </w:rPr>
              <w:t xml:space="preserve">Authority </w:t>
            </w:r>
          </w:p>
        </w:tc>
      </w:tr>
      <w:tr w:rsidR="005C2B5A" w:rsidRPr="002F560A" w14:paraId="2EAE5FA7" w14:textId="77777777" w:rsidTr="00D85BB9">
        <w:tc>
          <w:tcPr>
            <w:tcW w:w="2268" w:type="dxa"/>
          </w:tcPr>
          <w:p w14:paraId="0E46D6CD" w14:textId="65C54EFB" w:rsidR="005C2B5A" w:rsidRPr="002F560A" w:rsidRDefault="005C2B5A" w:rsidP="00853925">
            <w:pPr>
              <w:rPr>
                <w:sz w:val="21"/>
                <w:szCs w:val="21"/>
              </w:rPr>
            </w:pPr>
            <w:r w:rsidRPr="002F560A">
              <w:rPr>
                <w:sz w:val="21"/>
                <w:szCs w:val="21"/>
              </w:rPr>
              <w:t>Nigel Turvey</w:t>
            </w:r>
          </w:p>
        </w:tc>
        <w:tc>
          <w:tcPr>
            <w:tcW w:w="851" w:type="dxa"/>
          </w:tcPr>
          <w:p w14:paraId="4EAB21EE" w14:textId="5D73D6C3" w:rsidR="005C2B5A" w:rsidRPr="002F560A" w:rsidRDefault="005C2B5A" w:rsidP="00853925">
            <w:pPr>
              <w:rPr>
                <w:sz w:val="21"/>
                <w:szCs w:val="21"/>
              </w:rPr>
            </w:pPr>
            <w:r w:rsidRPr="002F560A">
              <w:rPr>
                <w:sz w:val="21"/>
                <w:szCs w:val="21"/>
              </w:rPr>
              <w:t>NT</w:t>
            </w:r>
          </w:p>
        </w:tc>
        <w:tc>
          <w:tcPr>
            <w:tcW w:w="2835" w:type="dxa"/>
          </w:tcPr>
          <w:p w14:paraId="16418ECA" w14:textId="4002E00A" w:rsidR="005C2B5A" w:rsidRPr="002F560A" w:rsidRDefault="005C2B5A" w:rsidP="00853925">
            <w:pPr>
              <w:rPr>
                <w:sz w:val="21"/>
                <w:szCs w:val="21"/>
              </w:rPr>
            </w:pPr>
            <w:r w:rsidRPr="002F560A">
              <w:rPr>
                <w:sz w:val="21"/>
                <w:szCs w:val="21"/>
              </w:rPr>
              <w:t>Western Power Distribution</w:t>
            </w:r>
          </w:p>
        </w:tc>
        <w:tc>
          <w:tcPr>
            <w:tcW w:w="3046" w:type="dxa"/>
          </w:tcPr>
          <w:p w14:paraId="6C0FA15D" w14:textId="4959BA5F" w:rsidR="005C2B5A" w:rsidRPr="002F560A" w:rsidRDefault="005C2B5A" w:rsidP="00080324">
            <w:pPr>
              <w:rPr>
                <w:sz w:val="21"/>
                <w:szCs w:val="21"/>
              </w:rPr>
            </w:pPr>
            <w:r w:rsidRPr="002F560A">
              <w:rPr>
                <w:sz w:val="21"/>
                <w:szCs w:val="21"/>
              </w:rPr>
              <w:t>DNO</w:t>
            </w:r>
          </w:p>
        </w:tc>
      </w:tr>
      <w:tr w:rsidR="005C2B5A" w:rsidRPr="002F560A" w14:paraId="6F360B71" w14:textId="77777777" w:rsidTr="00D85BB9">
        <w:tc>
          <w:tcPr>
            <w:tcW w:w="2268" w:type="dxa"/>
          </w:tcPr>
          <w:p w14:paraId="3DC288D4" w14:textId="46A0F229" w:rsidR="005C2B5A" w:rsidRPr="002F560A" w:rsidRDefault="005C2B5A" w:rsidP="00853925">
            <w:pPr>
              <w:rPr>
                <w:sz w:val="21"/>
                <w:szCs w:val="21"/>
              </w:rPr>
            </w:pPr>
            <w:r w:rsidRPr="002F560A">
              <w:rPr>
                <w:sz w:val="21"/>
                <w:szCs w:val="21"/>
              </w:rPr>
              <w:t>Alan Creighton</w:t>
            </w:r>
          </w:p>
        </w:tc>
        <w:tc>
          <w:tcPr>
            <w:tcW w:w="851" w:type="dxa"/>
          </w:tcPr>
          <w:p w14:paraId="6B07F744" w14:textId="08B390DC" w:rsidR="005C2B5A" w:rsidRPr="002F560A" w:rsidRDefault="005C2B5A" w:rsidP="00853925">
            <w:pPr>
              <w:rPr>
                <w:sz w:val="21"/>
                <w:szCs w:val="21"/>
              </w:rPr>
            </w:pPr>
            <w:r w:rsidRPr="002F560A">
              <w:rPr>
                <w:sz w:val="21"/>
                <w:szCs w:val="21"/>
              </w:rPr>
              <w:t>A</w:t>
            </w:r>
            <w:r w:rsidR="00D85BB9" w:rsidRPr="002F560A">
              <w:rPr>
                <w:sz w:val="21"/>
                <w:szCs w:val="21"/>
              </w:rPr>
              <w:t>M</w:t>
            </w:r>
            <w:r w:rsidRPr="002F560A">
              <w:rPr>
                <w:sz w:val="21"/>
                <w:szCs w:val="21"/>
              </w:rPr>
              <w:t>C</w:t>
            </w:r>
          </w:p>
        </w:tc>
        <w:tc>
          <w:tcPr>
            <w:tcW w:w="2835" w:type="dxa"/>
          </w:tcPr>
          <w:p w14:paraId="2BA5EC22" w14:textId="19F04D45" w:rsidR="005C2B5A" w:rsidRPr="002F560A" w:rsidRDefault="005C2B5A" w:rsidP="00853925">
            <w:pPr>
              <w:rPr>
                <w:sz w:val="21"/>
                <w:szCs w:val="21"/>
              </w:rPr>
            </w:pPr>
            <w:r w:rsidRPr="002F560A">
              <w:rPr>
                <w:sz w:val="21"/>
                <w:szCs w:val="21"/>
              </w:rPr>
              <w:t>Northern Powergrid</w:t>
            </w:r>
          </w:p>
        </w:tc>
        <w:tc>
          <w:tcPr>
            <w:tcW w:w="3046" w:type="dxa"/>
          </w:tcPr>
          <w:p w14:paraId="176094B8" w14:textId="58BE073A" w:rsidR="005C2B5A" w:rsidRPr="002F560A" w:rsidRDefault="005C2B5A" w:rsidP="00853925">
            <w:pPr>
              <w:rPr>
                <w:sz w:val="21"/>
                <w:szCs w:val="21"/>
              </w:rPr>
            </w:pPr>
            <w:r w:rsidRPr="002F560A">
              <w:rPr>
                <w:sz w:val="21"/>
                <w:szCs w:val="21"/>
              </w:rPr>
              <w:t>DNO (observer)</w:t>
            </w:r>
          </w:p>
        </w:tc>
      </w:tr>
      <w:tr w:rsidR="005C2B5A" w:rsidRPr="002F560A" w14:paraId="320B1E28" w14:textId="77777777" w:rsidTr="00D85BB9">
        <w:tc>
          <w:tcPr>
            <w:tcW w:w="2268" w:type="dxa"/>
          </w:tcPr>
          <w:p w14:paraId="656AF313" w14:textId="4BDD5D80" w:rsidR="005C2B5A" w:rsidRPr="002F560A" w:rsidRDefault="005C2B5A" w:rsidP="00C63212">
            <w:pPr>
              <w:rPr>
                <w:sz w:val="21"/>
                <w:szCs w:val="21"/>
              </w:rPr>
            </w:pPr>
            <w:r w:rsidRPr="002F560A">
              <w:rPr>
                <w:sz w:val="21"/>
                <w:szCs w:val="21"/>
              </w:rPr>
              <w:t>Paul Graham</w:t>
            </w:r>
          </w:p>
        </w:tc>
        <w:tc>
          <w:tcPr>
            <w:tcW w:w="851" w:type="dxa"/>
          </w:tcPr>
          <w:p w14:paraId="52FC0056" w14:textId="0658E08E" w:rsidR="005C2B5A" w:rsidRPr="002F560A" w:rsidRDefault="005C2B5A" w:rsidP="00C63212">
            <w:pPr>
              <w:rPr>
                <w:sz w:val="21"/>
                <w:szCs w:val="21"/>
              </w:rPr>
            </w:pPr>
            <w:r w:rsidRPr="002F560A">
              <w:rPr>
                <w:sz w:val="21"/>
                <w:szCs w:val="21"/>
              </w:rPr>
              <w:t>PG</w:t>
            </w:r>
          </w:p>
        </w:tc>
        <w:tc>
          <w:tcPr>
            <w:tcW w:w="2835" w:type="dxa"/>
          </w:tcPr>
          <w:p w14:paraId="28A5B451" w14:textId="1AAB4E07" w:rsidR="005C2B5A" w:rsidRPr="002F560A" w:rsidRDefault="005C2B5A" w:rsidP="00C63212">
            <w:pPr>
              <w:rPr>
                <w:sz w:val="21"/>
                <w:szCs w:val="21"/>
              </w:rPr>
            </w:pPr>
            <w:r w:rsidRPr="002F560A">
              <w:rPr>
                <w:sz w:val="21"/>
                <w:szCs w:val="21"/>
              </w:rPr>
              <w:t>UK Power Reserve</w:t>
            </w:r>
          </w:p>
        </w:tc>
        <w:tc>
          <w:tcPr>
            <w:tcW w:w="3046" w:type="dxa"/>
          </w:tcPr>
          <w:p w14:paraId="78034F6E" w14:textId="38DD1CFD" w:rsidR="005C2B5A" w:rsidRPr="002F560A" w:rsidRDefault="005C2B5A" w:rsidP="00080324">
            <w:pPr>
              <w:rPr>
                <w:sz w:val="21"/>
                <w:szCs w:val="21"/>
              </w:rPr>
            </w:pPr>
            <w:r w:rsidRPr="002F560A">
              <w:rPr>
                <w:sz w:val="21"/>
                <w:szCs w:val="21"/>
              </w:rPr>
              <w:t>BM Generator</w:t>
            </w:r>
          </w:p>
        </w:tc>
      </w:tr>
      <w:tr w:rsidR="00296FFC" w:rsidRPr="002F560A" w14:paraId="0F51D0A1" w14:textId="77777777" w:rsidTr="00D85BB9">
        <w:tc>
          <w:tcPr>
            <w:tcW w:w="2268" w:type="dxa"/>
          </w:tcPr>
          <w:p w14:paraId="24BC0EFE" w14:textId="0D6C2E52" w:rsidR="00296FFC" w:rsidRPr="002F560A" w:rsidRDefault="00296FFC" w:rsidP="00296FFC">
            <w:pPr>
              <w:rPr>
                <w:sz w:val="21"/>
                <w:szCs w:val="21"/>
              </w:rPr>
            </w:pPr>
            <w:r w:rsidRPr="002F560A">
              <w:rPr>
                <w:sz w:val="21"/>
                <w:szCs w:val="21"/>
              </w:rPr>
              <w:t xml:space="preserve">Steve </w:t>
            </w:r>
            <w:proofErr w:type="spellStart"/>
            <w:r w:rsidRPr="002F560A">
              <w:rPr>
                <w:sz w:val="21"/>
                <w:szCs w:val="21"/>
              </w:rPr>
              <w:t>Mockford</w:t>
            </w:r>
            <w:proofErr w:type="spellEnd"/>
          </w:p>
        </w:tc>
        <w:tc>
          <w:tcPr>
            <w:tcW w:w="851" w:type="dxa"/>
          </w:tcPr>
          <w:p w14:paraId="5D97E13E" w14:textId="0A39A6C1" w:rsidR="00296FFC" w:rsidRPr="002F560A" w:rsidRDefault="00296FFC" w:rsidP="00296FFC">
            <w:pPr>
              <w:rPr>
                <w:sz w:val="21"/>
                <w:szCs w:val="21"/>
              </w:rPr>
            </w:pPr>
            <w:r w:rsidRPr="002F560A">
              <w:rPr>
                <w:sz w:val="21"/>
                <w:szCs w:val="21"/>
              </w:rPr>
              <w:t>SM</w:t>
            </w:r>
          </w:p>
        </w:tc>
        <w:tc>
          <w:tcPr>
            <w:tcW w:w="2835" w:type="dxa"/>
          </w:tcPr>
          <w:p w14:paraId="26A8DF7E" w14:textId="60BEFEF9" w:rsidR="00296FFC" w:rsidRPr="002F560A" w:rsidRDefault="00296FFC" w:rsidP="00296FFC">
            <w:pPr>
              <w:rPr>
                <w:sz w:val="21"/>
                <w:szCs w:val="21"/>
              </w:rPr>
            </w:pPr>
            <w:r w:rsidRPr="002F560A">
              <w:rPr>
                <w:sz w:val="21"/>
                <w:szCs w:val="21"/>
              </w:rPr>
              <w:t>GTC</w:t>
            </w:r>
          </w:p>
        </w:tc>
        <w:tc>
          <w:tcPr>
            <w:tcW w:w="3046" w:type="dxa"/>
          </w:tcPr>
          <w:p w14:paraId="3792A1B1" w14:textId="1A486D87" w:rsidR="00296FFC" w:rsidRPr="002F560A" w:rsidRDefault="00296FFC" w:rsidP="00296FFC">
            <w:pPr>
              <w:rPr>
                <w:sz w:val="21"/>
                <w:szCs w:val="21"/>
              </w:rPr>
            </w:pPr>
            <w:r w:rsidRPr="002F560A">
              <w:rPr>
                <w:sz w:val="21"/>
                <w:szCs w:val="21"/>
              </w:rPr>
              <w:t>IDNO</w:t>
            </w:r>
          </w:p>
        </w:tc>
      </w:tr>
      <w:tr w:rsidR="00296FFC" w:rsidRPr="002F560A" w14:paraId="5EFE123A" w14:textId="77777777" w:rsidTr="00D85BB9">
        <w:tc>
          <w:tcPr>
            <w:tcW w:w="2268" w:type="dxa"/>
          </w:tcPr>
          <w:p w14:paraId="5A7DF0EC" w14:textId="540E1BE0" w:rsidR="00296FFC" w:rsidRPr="002F560A" w:rsidRDefault="00296FFC" w:rsidP="00296FFC">
            <w:pPr>
              <w:rPr>
                <w:sz w:val="21"/>
                <w:szCs w:val="21"/>
              </w:rPr>
            </w:pPr>
            <w:r w:rsidRPr="002F560A">
              <w:rPr>
                <w:sz w:val="21"/>
                <w:szCs w:val="21"/>
              </w:rPr>
              <w:t>Mark Horrocks</w:t>
            </w:r>
          </w:p>
        </w:tc>
        <w:tc>
          <w:tcPr>
            <w:tcW w:w="851" w:type="dxa"/>
          </w:tcPr>
          <w:p w14:paraId="2C9076A3" w14:textId="3C50544A" w:rsidR="00296FFC" w:rsidRPr="002F560A" w:rsidRDefault="00296FFC" w:rsidP="00296FFC">
            <w:pPr>
              <w:rPr>
                <w:sz w:val="21"/>
                <w:szCs w:val="21"/>
              </w:rPr>
            </w:pPr>
            <w:r w:rsidRPr="002F560A">
              <w:rPr>
                <w:sz w:val="21"/>
                <w:szCs w:val="21"/>
              </w:rPr>
              <w:t>MH</w:t>
            </w:r>
          </w:p>
        </w:tc>
        <w:tc>
          <w:tcPr>
            <w:tcW w:w="2835" w:type="dxa"/>
          </w:tcPr>
          <w:p w14:paraId="3D240A15" w14:textId="70BE74A5" w:rsidR="00296FFC" w:rsidRPr="002F560A" w:rsidRDefault="00296FFC" w:rsidP="00296FFC">
            <w:pPr>
              <w:rPr>
                <w:sz w:val="21"/>
                <w:szCs w:val="21"/>
              </w:rPr>
            </w:pPr>
            <w:r w:rsidRPr="002F560A">
              <w:rPr>
                <w:sz w:val="21"/>
                <w:szCs w:val="21"/>
              </w:rPr>
              <w:t>Mclleland</w:t>
            </w:r>
          </w:p>
        </w:tc>
        <w:tc>
          <w:tcPr>
            <w:tcW w:w="3046" w:type="dxa"/>
          </w:tcPr>
          <w:p w14:paraId="2AA38A51" w14:textId="558DCF02" w:rsidR="00296FFC" w:rsidRPr="002F560A" w:rsidRDefault="00296FFC" w:rsidP="00296FFC">
            <w:pPr>
              <w:rPr>
                <w:sz w:val="21"/>
                <w:szCs w:val="21"/>
              </w:rPr>
            </w:pPr>
            <w:r w:rsidRPr="002F560A">
              <w:rPr>
                <w:sz w:val="21"/>
                <w:szCs w:val="21"/>
              </w:rPr>
              <w:t>Users</w:t>
            </w:r>
          </w:p>
        </w:tc>
      </w:tr>
      <w:tr w:rsidR="00296FFC" w:rsidRPr="002F560A" w14:paraId="627A8C7C" w14:textId="77777777" w:rsidTr="00D85BB9">
        <w:tc>
          <w:tcPr>
            <w:tcW w:w="2268" w:type="dxa"/>
          </w:tcPr>
          <w:p w14:paraId="39CF5769" w14:textId="60C0C9C8" w:rsidR="00296FFC" w:rsidRPr="002F560A" w:rsidRDefault="00296FFC" w:rsidP="00296FFC">
            <w:pPr>
              <w:rPr>
                <w:sz w:val="21"/>
                <w:szCs w:val="21"/>
              </w:rPr>
            </w:pPr>
            <w:r w:rsidRPr="002F560A">
              <w:rPr>
                <w:sz w:val="21"/>
                <w:szCs w:val="21"/>
              </w:rPr>
              <w:t>Matt White</w:t>
            </w:r>
          </w:p>
        </w:tc>
        <w:tc>
          <w:tcPr>
            <w:tcW w:w="851" w:type="dxa"/>
          </w:tcPr>
          <w:p w14:paraId="62593567" w14:textId="5F09D9F7" w:rsidR="00296FFC" w:rsidRPr="002F560A" w:rsidRDefault="00296FFC" w:rsidP="00296FFC">
            <w:pPr>
              <w:rPr>
                <w:sz w:val="21"/>
                <w:szCs w:val="21"/>
              </w:rPr>
            </w:pPr>
            <w:r w:rsidRPr="002F560A">
              <w:rPr>
                <w:sz w:val="21"/>
                <w:szCs w:val="21"/>
              </w:rPr>
              <w:t>MW</w:t>
            </w:r>
          </w:p>
        </w:tc>
        <w:tc>
          <w:tcPr>
            <w:tcW w:w="2835" w:type="dxa"/>
          </w:tcPr>
          <w:p w14:paraId="13629D97" w14:textId="17FBD08B" w:rsidR="00296FFC" w:rsidRPr="002F560A" w:rsidRDefault="00296FFC" w:rsidP="00296FFC">
            <w:pPr>
              <w:rPr>
                <w:sz w:val="21"/>
                <w:szCs w:val="21"/>
              </w:rPr>
            </w:pPr>
            <w:r w:rsidRPr="002F560A">
              <w:rPr>
                <w:sz w:val="21"/>
                <w:szCs w:val="21"/>
              </w:rPr>
              <w:t>UK Power Networks</w:t>
            </w:r>
          </w:p>
        </w:tc>
        <w:tc>
          <w:tcPr>
            <w:tcW w:w="3046" w:type="dxa"/>
          </w:tcPr>
          <w:p w14:paraId="49447648" w14:textId="327C28FB" w:rsidR="00296FFC" w:rsidRPr="002F560A" w:rsidRDefault="00296FFC" w:rsidP="00296FFC">
            <w:pPr>
              <w:rPr>
                <w:sz w:val="21"/>
                <w:szCs w:val="21"/>
              </w:rPr>
            </w:pPr>
            <w:r w:rsidRPr="002F560A">
              <w:rPr>
                <w:sz w:val="21"/>
                <w:szCs w:val="21"/>
              </w:rPr>
              <w:t>DNO</w:t>
            </w:r>
          </w:p>
        </w:tc>
      </w:tr>
      <w:tr w:rsidR="003A0710" w:rsidRPr="002F560A" w14:paraId="3CDA0885" w14:textId="77777777" w:rsidTr="00D85BB9">
        <w:tc>
          <w:tcPr>
            <w:tcW w:w="2268" w:type="dxa"/>
          </w:tcPr>
          <w:p w14:paraId="7625930C" w14:textId="1385B3AE" w:rsidR="003A0710" w:rsidRPr="002F560A" w:rsidRDefault="003A0710" w:rsidP="00296FFC">
            <w:pPr>
              <w:rPr>
                <w:sz w:val="21"/>
                <w:szCs w:val="21"/>
              </w:rPr>
            </w:pPr>
            <w:r w:rsidRPr="002F560A">
              <w:rPr>
                <w:sz w:val="21"/>
                <w:szCs w:val="21"/>
              </w:rPr>
              <w:t>Mike Kay</w:t>
            </w:r>
          </w:p>
        </w:tc>
        <w:tc>
          <w:tcPr>
            <w:tcW w:w="851" w:type="dxa"/>
          </w:tcPr>
          <w:p w14:paraId="1A873404" w14:textId="0B4ADA21" w:rsidR="003A0710" w:rsidRPr="002F560A" w:rsidRDefault="003A0710" w:rsidP="00296FFC">
            <w:pPr>
              <w:rPr>
                <w:sz w:val="21"/>
                <w:szCs w:val="21"/>
              </w:rPr>
            </w:pPr>
            <w:r w:rsidRPr="002F560A">
              <w:rPr>
                <w:sz w:val="21"/>
                <w:szCs w:val="21"/>
              </w:rPr>
              <w:t>MK</w:t>
            </w:r>
          </w:p>
        </w:tc>
        <w:tc>
          <w:tcPr>
            <w:tcW w:w="2835" w:type="dxa"/>
          </w:tcPr>
          <w:p w14:paraId="4FE32C48" w14:textId="5563A5E9" w:rsidR="003A0710" w:rsidRPr="002F560A" w:rsidRDefault="003A0710" w:rsidP="00296FFC">
            <w:pPr>
              <w:rPr>
                <w:sz w:val="21"/>
                <w:szCs w:val="21"/>
              </w:rPr>
            </w:pPr>
            <w:r w:rsidRPr="002F560A">
              <w:rPr>
                <w:sz w:val="21"/>
                <w:szCs w:val="21"/>
              </w:rPr>
              <w:t>Consultant</w:t>
            </w:r>
          </w:p>
        </w:tc>
        <w:tc>
          <w:tcPr>
            <w:tcW w:w="3046" w:type="dxa"/>
          </w:tcPr>
          <w:p w14:paraId="5926B426" w14:textId="6AE0C1B2" w:rsidR="003A0710" w:rsidRPr="002F560A" w:rsidRDefault="003A0710" w:rsidP="00296FFC">
            <w:pPr>
              <w:rPr>
                <w:sz w:val="21"/>
                <w:szCs w:val="21"/>
              </w:rPr>
            </w:pPr>
            <w:r w:rsidRPr="002F560A">
              <w:rPr>
                <w:sz w:val="21"/>
                <w:szCs w:val="21"/>
              </w:rPr>
              <w:t>ENA</w:t>
            </w:r>
          </w:p>
        </w:tc>
      </w:tr>
    </w:tbl>
    <w:p w14:paraId="5A742482" w14:textId="77777777" w:rsidR="000C283A" w:rsidRPr="002F560A" w:rsidRDefault="000C283A" w:rsidP="002F560A">
      <w:pPr>
        <w:keepNext/>
        <w:jc w:val="both"/>
        <w:rPr>
          <w:b/>
          <w:sz w:val="21"/>
          <w:szCs w:val="21"/>
        </w:rPr>
      </w:pPr>
    </w:p>
    <w:p w14:paraId="34A98384" w14:textId="77777777" w:rsidR="002A6535" w:rsidRPr="002F560A" w:rsidRDefault="002A6535" w:rsidP="00DF089B">
      <w:pPr>
        <w:keepNext/>
        <w:jc w:val="both"/>
        <w:rPr>
          <w:b/>
          <w:sz w:val="21"/>
          <w:szCs w:val="21"/>
        </w:rPr>
      </w:pPr>
      <w:r w:rsidRPr="002F560A">
        <w:rPr>
          <w:b/>
          <w:sz w:val="21"/>
          <w:szCs w:val="21"/>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51"/>
        <w:gridCol w:w="2835"/>
        <w:gridCol w:w="2977"/>
      </w:tblGrid>
      <w:tr w:rsidR="002172ED" w:rsidRPr="002F560A" w14:paraId="2E51E5D5" w14:textId="77777777" w:rsidTr="00D85BB9">
        <w:tc>
          <w:tcPr>
            <w:tcW w:w="2268" w:type="dxa"/>
            <w:shd w:val="clear" w:color="auto" w:fill="auto"/>
          </w:tcPr>
          <w:p w14:paraId="66273532" w14:textId="570CCEB5" w:rsidR="002172ED" w:rsidRPr="002F560A" w:rsidRDefault="005C2B5A" w:rsidP="002B7ED5">
            <w:pPr>
              <w:rPr>
                <w:sz w:val="21"/>
                <w:szCs w:val="21"/>
              </w:rPr>
            </w:pPr>
            <w:r w:rsidRPr="002F560A">
              <w:rPr>
                <w:sz w:val="21"/>
                <w:szCs w:val="21"/>
              </w:rPr>
              <w:t>Stew Horne</w:t>
            </w:r>
          </w:p>
        </w:tc>
        <w:tc>
          <w:tcPr>
            <w:tcW w:w="851" w:type="dxa"/>
          </w:tcPr>
          <w:p w14:paraId="67F38003" w14:textId="556D2F57" w:rsidR="002172ED" w:rsidRPr="002F560A" w:rsidRDefault="005C2B5A" w:rsidP="002B7ED5">
            <w:pPr>
              <w:rPr>
                <w:sz w:val="21"/>
                <w:szCs w:val="21"/>
              </w:rPr>
            </w:pPr>
            <w:r w:rsidRPr="002F560A">
              <w:rPr>
                <w:sz w:val="21"/>
                <w:szCs w:val="21"/>
              </w:rPr>
              <w:t>SH</w:t>
            </w:r>
          </w:p>
        </w:tc>
        <w:tc>
          <w:tcPr>
            <w:tcW w:w="2835" w:type="dxa"/>
            <w:shd w:val="clear" w:color="auto" w:fill="auto"/>
          </w:tcPr>
          <w:p w14:paraId="09309BA1" w14:textId="56DC9957" w:rsidR="002172ED" w:rsidRPr="002F560A" w:rsidRDefault="002172ED" w:rsidP="002B7ED5">
            <w:pPr>
              <w:rPr>
                <w:sz w:val="21"/>
                <w:szCs w:val="21"/>
              </w:rPr>
            </w:pPr>
            <w:r w:rsidRPr="002F560A">
              <w:rPr>
                <w:sz w:val="21"/>
                <w:szCs w:val="21"/>
              </w:rPr>
              <w:t>Citizens Advice</w:t>
            </w:r>
          </w:p>
        </w:tc>
        <w:tc>
          <w:tcPr>
            <w:tcW w:w="2977" w:type="dxa"/>
            <w:shd w:val="clear" w:color="auto" w:fill="auto"/>
          </w:tcPr>
          <w:p w14:paraId="28CF2883" w14:textId="77777777" w:rsidR="002172ED" w:rsidRPr="002F560A" w:rsidRDefault="002172ED" w:rsidP="002B7ED5">
            <w:pPr>
              <w:rPr>
                <w:sz w:val="21"/>
                <w:szCs w:val="21"/>
              </w:rPr>
            </w:pPr>
            <w:r w:rsidRPr="002F560A">
              <w:rPr>
                <w:sz w:val="21"/>
                <w:szCs w:val="21"/>
              </w:rPr>
              <w:t>Customers</w:t>
            </w:r>
          </w:p>
        </w:tc>
      </w:tr>
      <w:tr w:rsidR="003A0710" w:rsidRPr="002F560A" w14:paraId="614D055F" w14:textId="77777777" w:rsidTr="00D85BB9">
        <w:tc>
          <w:tcPr>
            <w:tcW w:w="2268" w:type="dxa"/>
            <w:shd w:val="clear" w:color="auto" w:fill="auto"/>
          </w:tcPr>
          <w:p w14:paraId="361ED1AE" w14:textId="168B7C43" w:rsidR="003A0710" w:rsidRPr="002F560A" w:rsidRDefault="003A0710" w:rsidP="002B7ED5">
            <w:pPr>
              <w:rPr>
                <w:sz w:val="21"/>
                <w:szCs w:val="21"/>
              </w:rPr>
            </w:pPr>
            <w:r w:rsidRPr="002F560A">
              <w:rPr>
                <w:sz w:val="21"/>
                <w:szCs w:val="21"/>
              </w:rPr>
              <w:t>Steve Cox</w:t>
            </w:r>
          </w:p>
        </w:tc>
        <w:tc>
          <w:tcPr>
            <w:tcW w:w="851" w:type="dxa"/>
          </w:tcPr>
          <w:p w14:paraId="575EC239" w14:textId="002ADFC6" w:rsidR="003A0710" w:rsidRPr="002F560A" w:rsidRDefault="003A0710" w:rsidP="002B7ED5">
            <w:pPr>
              <w:rPr>
                <w:sz w:val="21"/>
                <w:szCs w:val="21"/>
              </w:rPr>
            </w:pPr>
            <w:r w:rsidRPr="002F560A">
              <w:rPr>
                <w:sz w:val="21"/>
                <w:szCs w:val="21"/>
              </w:rPr>
              <w:t>SC</w:t>
            </w:r>
          </w:p>
        </w:tc>
        <w:tc>
          <w:tcPr>
            <w:tcW w:w="2835" w:type="dxa"/>
            <w:shd w:val="clear" w:color="auto" w:fill="auto"/>
          </w:tcPr>
          <w:p w14:paraId="694DDF85" w14:textId="07D762B5" w:rsidR="003A0710" w:rsidRPr="002F560A" w:rsidRDefault="003A0710" w:rsidP="002B7ED5">
            <w:pPr>
              <w:rPr>
                <w:sz w:val="21"/>
                <w:szCs w:val="21"/>
              </w:rPr>
            </w:pPr>
            <w:r w:rsidRPr="002F560A">
              <w:rPr>
                <w:sz w:val="21"/>
                <w:szCs w:val="21"/>
              </w:rPr>
              <w:t>Electricity North West</w:t>
            </w:r>
          </w:p>
        </w:tc>
        <w:tc>
          <w:tcPr>
            <w:tcW w:w="2977" w:type="dxa"/>
            <w:shd w:val="clear" w:color="auto" w:fill="auto"/>
          </w:tcPr>
          <w:p w14:paraId="6B84D0D9" w14:textId="6CF280EF" w:rsidR="003A0710" w:rsidRPr="002F560A" w:rsidRDefault="003A0710" w:rsidP="002B7ED5">
            <w:pPr>
              <w:rPr>
                <w:sz w:val="21"/>
                <w:szCs w:val="21"/>
              </w:rPr>
            </w:pPr>
            <w:r w:rsidRPr="002F560A">
              <w:rPr>
                <w:sz w:val="21"/>
                <w:szCs w:val="21"/>
              </w:rPr>
              <w:t>Chairman</w:t>
            </w:r>
          </w:p>
        </w:tc>
      </w:tr>
      <w:tr w:rsidR="002172ED" w:rsidRPr="002F560A" w14:paraId="0808F311" w14:textId="77777777" w:rsidTr="00D85BB9">
        <w:tc>
          <w:tcPr>
            <w:tcW w:w="2268" w:type="dxa"/>
            <w:shd w:val="clear" w:color="auto" w:fill="auto"/>
          </w:tcPr>
          <w:p w14:paraId="1BBE4F53" w14:textId="0E6EAFD8" w:rsidR="002172ED" w:rsidRPr="002F560A" w:rsidRDefault="002172ED" w:rsidP="002B7ED5">
            <w:pPr>
              <w:rPr>
                <w:sz w:val="21"/>
                <w:szCs w:val="21"/>
              </w:rPr>
            </w:pPr>
            <w:r w:rsidRPr="002F560A">
              <w:rPr>
                <w:sz w:val="21"/>
                <w:szCs w:val="21"/>
              </w:rPr>
              <w:t xml:space="preserve">Sotiris </w:t>
            </w:r>
            <w:proofErr w:type="spellStart"/>
            <w:r w:rsidRPr="002F560A">
              <w:rPr>
                <w:sz w:val="21"/>
                <w:szCs w:val="21"/>
              </w:rPr>
              <w:t>Georgiopoulos</w:t>
            </w:r>
            <w:proofErr w:type="spellEnd"/>
          </w:p>
        </w:tc>
        <w:tc>
          <w:tcPr>
            <w:tcW w:w="851" w:type="dxa"/>
          </w:tcPr>
          <w:p w14:paraId="08447A0A" w14:textId="09815871" w:rsidR="002172ED" w:rsidRPr="002F560A" w:rsidRDefault="00086F20" w:rsidP="002B7ED5">
            <w:pPr>
              <w:rPr>
                <w:sz w:val="21"/>
                <w:szCs w:val="21"/>
              </w:rPr>
            </w:pPr>
            <w:r w:rsidRPr="002F560A">
              <w:rPr>
                <w:sz w:val="21"/>
                <w:szCs w:val="21"/>
              </w:rPr>
              <w:t>SG</w:t>
            </w:r>
          </w:p>
        </w:tc>
        <w:tc>
          <w:tcPr>
            <w:tcW w:w="2835" w:type="dxa"/>
            <w:shd w:val="clear" w:color="auto" w:fill="auto"/>
          </w:tcPr>
          <w:p w14:paraId="6EF5DE6B" w14:textId="7F194A4D" w:rsidR="002172ED" w:rsidRPr="002F560A" w:rsidRDefault="002172ED" w:rsidP="002B7ED5">
            <w:pPr>
              <w:rPr>
                <w:sz w:val="21"/>
                <w:szCs w:val="21"/>
              </w:rPr>
            </w:pPr>
            <w:r w:rsidRPr="002F560A">
              <w:rPr>
                <w:sz w:val="21"/>
                <w:szCs w:val="21"/>
              </w:rPr>
              <w:t>UK Power Networks</w:t>
            </w:r>
          </w:p>
        </w:tc>
        <w:tc>
          <w:tcPr>
            <w:tcW w:w="2977" w:type="dxa"/>
            <w:shd w:val="clear" w:color="auto" w:fill="auto"/>
          </w:tcPr>
          <w:p w14:paraId="6962A2B5" w14:textId="4E58A865" w:rsidR="002172ED" w:rsidRPr="002F560A" w:rsidRDefault="002172ED" w:rsidP="002B7ED5">
            <w:pPr>
              <w:rPr>
                <w:sz w:val="21"/>
                <w:szCs w:val="21"/>
              </w:rPr>
            </w:pPr>
            <w:r w:rsidRPr="002F560A">
              <w:rPr>
                <w:sz w:val="21"/>
                <w:szCs w:val="21"/>
              </w:rPr>
              <w:t>DNO</w:t>
            </w:r>
          </w:p>
        </w:tc>
      </w:tr>
      <w:tr w:rsidR="00296FFC" w:rsidRPr="002F560A" w14:paraId="6DC189D7" w14:textId="77777777" w:rsidTr="00D85BB9">
        <w:tc>
          <w:tcPr>
            <w:tcW w:w="2268" w:type="dxa"/>
            <w:shd w:val="clear" w:color="auto" w:fill="auto"/>
          </w:tcPr>
          <w:p w14:paraId="18188DA3" w14:textId="69F8E09E" w:rsidR="00296FFC" w:rsidRPr="002F560A" w:rsidRDefault="00296FFC" w:rsidP="00296FFC">
            <w:pPr>
              <w:rPr>
                <w:sz w:val="21"/>
                <w:szCs w:val="21"/>
              </w:rPr>
            </w:pPr>
            <w:r w:rsidRPr="002F560A">
              <w:rPr>
                <w:sz w:val="21"/>
                <w:szCs w:val="21"/>
              </w:rPr>
              <w:t>Ben Vinyard</w:t>
            </w:r>
          </w:p>
        </w:tc>
        <w:tc>
          <w:tcPr>
            <w:tcW w:w="851" w:type="dxa"/>
          </w:tcPr>
          <w:p w14:paraId="00FE5799" w14:textId="0BCE0583" w:rsidR="00296FFC" w:rsidRPr="002F560A" w:rsidRDefault="00296FFC" w:rsidP="00296FFC">
            <w:pPr>
              <w:rPr>
                <w:sz w:val="21"/>
                <w:szCs w:val="21"/>
              </w:rPr>
            </w:pPr>
            <w:r w:rsidRPr="002F560A">
              <w:rPr>
                <w:sz w:val="21"/>
                <w:szCs w:val="21"/>
              </w:rPr>
              <w:t>BV</w:t>
            </w:r>
          </w:p>
        </w:tc>
        <w:tc>
          <w:tcPr>
            <w:tcW w:w="2835" w:type="dxa"/>
            <w:shd w:val="clear" w:color="auto" w:fill="auto"/>
          </w:tcPr>
          <w:p w14:paraId="38733098" w14:textId="79B62C95" w:rsidR="00296FFC" w:rsidRPr="002F560A" w:rsidRDefault="00296FFC" w:rsidP="00296FFC">
            <w:pPr>
              <w:rPr>
                <w:sz w:val="21"/>
                <w:szCs w:val="21"/>
              </w:rPr>
            </w:pPr>
            <w:r w:rsidRPr="002F560A">
              <w:rPr>
                <w:sz w:val="21"/>
                <w:szCs w:val="21"/>
              </w:rPr>
              <w:t>Segen</w:t>
            </w:r>
          </w:p>
        </w:tc>
        <w:tc>
          <w:tcPr>
            <w:tcW w:w="2977" w:type="dxa"/>
            <w:shd w:val="clear" w:color="auto" w:fill="auto"/>
          </w:tcPr>
          <w:p w14:paraId="361C10E9" w14:textId="5CD94098" w:rsidR="00296FFC" w:rsidRPr="002F560A" w:rsidRDefault="00296FFC" w:rsidP="00296FFC">
            <w:pPr>
              <w:rPr>
                <w:sz w:val="21"/>
                <w:szCs w:val="21"/>
              </w:rPr>
            </w:pPr>
            <w:r w:rsidRPr="002F560A">
              <w:rPr>
                <w:sz w:val="21"/>
                <w:szCs w:val="21"/>
              </w:rPr>
              <w:t>Users</w:t>
            </w:r>
          </w:p>
        </w:tc>
      </w:tr>
      <w:tr w:rsidR="00296FFC" w:rsidRPr="002F560A" w14:paraId="3D028F87" w14:textId="77777777" w:rsidTr="00D85BB9">
        <w:tc>
          <w:tcPr>
            <w:tcW w:w="2268" w:type="dxa"/>
            <w:shd w:val="clear" w:color="auto" w:fill="auto"/>
          </w:tcPr>
          <w:p w14:paraId="62321ED4" w14:textId="3AFF0C30" w:rsidR="00296FFC" w:rsidRPr="002F560A" w:rsidRDefault="00296FFC" w:rsidP="00296FFC">
            <w:pPr>
              <w:rPr>
                <w:sz w:val="21"/>
                <w:szCs w:val="21"/>
              </w:rPr>
            </w:pPr>
            <w:r w:rsidRPr="002F560A">
              <w:rPr>
                <w:sz w:val="21"/>
                <w:szCs w:val="21"/>
              </w:rPr>
              <w:t>Guy Nicholson</w:t>
            </w:r>
          </w:p>
        </w:tc>
        <w:tc>
          <w:tcPr>
            <w:tcW w:w="851" w:type="dxa"/>
          </w:tcPr>
          <w:p w14:paraId="37D58634" w14:textId="65834F13" w:rsidR="00296FFC" w:rsidRPr="002F560A" w:rsidRDefault="00296FFC" w:rsidP="00296FFC">
            <w:pPr>
              <w:rPr>
                <w:sz w:val="21"/>
                <w:szCs w:val="21"/>
              </w:rPr>
            </w:pPr>
            <w:r w:rsidRPr="002F560A">
              <w:rPr>
                <w:sz w:val="21"/>
                <w:szCs w:val="21"/>
              </w:rPr>
              <w:t>GN</w:t>
            </w:r>
          </w:p>
        </w:tc>
        <w:tc>
          <w:tcPr>
            <w:tcW w:w="2835" w:type="dxa"/>
            <w:shd w:val="clear" w:color="auto" w:fill="auto"/>
          </w:tcPr>
          <w:p w14:paraId="158A54E8" w14:textId="797D6A3C" w:rsidR="00296FFC" w:rsidRPr="002F560A" w:rsidRDefault="00296FFC" w:rsidP="00296FFC">
            <w:pPr>
              <w:rPr>
                <w:sz w:val="21"/>
                <w:szCs w:val="21"/>
              </w:rPr>
            </w:pPr>
            <w:r w:rsidRPr="002F560A">
              <w:rPr>
                <w:sz w:val="21"/>
                <w:szCs w:val="21"/>
              </w:rPr>
              <w:t>Element Power</w:t>
            </w:r>
          </w:p>
        </w:tc>
        <w:tc>
          <w:tcPr>
            <w:tcW w:w="2977" w:type="dxa"/>
            <w:shd w:val="clear" w:color="auto" w:fill="auto"/>
          </w:tcPr>
          <w:p w14:paraId="76E7FDDA" w14:textId="5B6173EF" w:rsidR="00296FFC" w:rsidRPr="002F560A" w:rsidRDefault="00296FFC" w:rsidP="00296FFC">
            <w:pPr>
              <w:rPr>
                <w:sz w:val="21"/>
                <w:szCs w:val="21"/>
              </w:rPr>
            </w:pPr>
            <w:r w:rsidRPr="002F560A">
              <w:rPr>
                <w:sz w:val="21"/>
                <w:szCs w:val="21"/>
              </w:rPr>
              <w:t>Non-BM Generator</w:t>
            </w:r>
          </w:p>
        </w:tc>
      </w:tr>
      <w:tr w:rsidR="003A0710" w:rsidRPr="002F560A" w14:paraId="6A7B4C0D" w14:textId="77777777" w:rsidTr="00D85BB9">
        <w:tc>
          <w:tcPr>
            <w:tcW w:w="2268" w:type="dxa"/>
            <w:shd w:val="clear" w:color="auto" w:fill="auto"/>
          </w:tcPr>
          <w:p w14:paraId="06084314" w14:textId="17217AFF" w:rsidR="003A0710" w:rsidRPr="002F560A" w:rsidRDefault="003A0710" w:rsidP="00296FFC">
            <w:pPr>
              <w:rPr>
                <w:sz w:val="21"/>
                <w:szCs w:val="21"/>
              </w:rPr>
            </w:pPr>
            <w:r w:rsidRPr="002F560A">
              <w:rPr>
                <w:sz w:val="21"/>
                <w:szCs w:val="21"/>
              </w:rPr>
              <w:t>Kyle Martin</w:t>
            </w:r>
          </w:p>
        </w:tc>
        <w:tc>
          <w:tcPr>
            <w:tcW w:w="851" w:type="dxa"/>
          </w:tcPr>
          <w:p w14:paraId="0601F7EA" w14:textId="7A784E2B" w:rsidR="003A0710" w:rsidRPr="002F560A" w:rsidRDefault="003A0710" w:rsidP="00296FFC">
            <w:pPr>
              <w:rPr>
                <w:sz w:val="21"/>
                <w:szCs w:val="21"/>
              </w:rPr>
            </w:pPr>
            <w:r w:rsidRPr="002F560A">
              <w:rPr>
                <w:sz w:val="21"/>
                <w:szCs w:val="21"/>
              </w:rPr>
              <w:t>KM</w:t>
            </w:r>
          </w:p>
        </w:tc>
        <w:tc>
          <w:tcPr>
            <w:tcW w:w="2835" w:type="dxa"/>
            <w:shd w:val="clear" w:color="auto" w:fill="auto"/>
          </w:tcPr>
          <w:p w14:paraId="14906E7A" w14:textId="745BB709" w:rsidR="003A0710" w:rsidRPr="002F560A" w:rsidRDefault="003A0710" w:rsidP="00296FFC">
            <w:pPr>
              <w:rPr>
                <w:sz w:val="21"/>
                <w:szCs w:val="21"/>
              </w:rPr>
            </w:pPr>
            <w:r w:rsidRPr="002F560A">
              <w:rPr>
                <w:sz w:val="21"/>
                <w:szCs w:val="21"/>
              </w:rPr>
              <w:t>Energy UK</w:t>
            </w:r>
          </w:p>
        </w:tc>
        <w:tc>
          <w:tcPr>
            <w:tcW w:w="2977" w:type="dxa"/>
            <w:shd w:val="clear" w:color="auto" w:fill="auto"/>
          </w:tcPr>
          <w:p w14:paraId="03EB0714" w14:textId="2F33F806" w:rsidR="003A0710" w:rsidRPr="002F560A" w:rsidRDefault="003A0710" w:rsidP="00296FFC">
            <w:pPr>
              <w:rPr>
                <w:sz w:val="21"/>
                <w:szCs w:val="21"/>
              </w:rPr>
            </w:pPr>
            <w:r w:rsidRPr="002F560A">
              <w:rPr>
                <w:sz w:val="21"/>
                <w:szCs w:val="21"/>
              </w:rPr>
              <w:t>Non-BM Generator</w:t>
            </w:r>
          </w:p>
        </w:tc>
      </w:tr>
      <w:tr w:rsidR="003A0710" w:rsidRPr="002F560A" w14:paraId="50D9C729" w14:textId="77777777" w:rsidTr="00D85BB9">
        <w:tc>
          <w:tcPr>
            <w:tcW w:w="2268" w:type="dxa"/>
            <w:shd w:val="clear" w:color="auto" w:fill="auto"/>
          </w:tcPr>
          <w:p w14:paraId="736522E1" w14:textId="234F13AD" w:rsidR="003A0710" w:rsidRPr="002F560A" w:rsidRDefault="003A0710" w:rsidP="00296FFC">
            <w:pPr>
              <w:rPr>
                <w:sz w:val="21"/>
                <w:szCs w:val="21"/>
              </w:rPr>
            </w:pPr>
            <w:r w:rsidRPr="002F560A">
              <w:rPr>
                <w:sz w:val="21"/>
                <w:szCs w:val="21"/>
              </w:rPr>
              <w:t>Tim Ellingham</w:t>
            </w:r>
          </w:p>
        </w:tc>
        <w:tc>
          <w:tcPr>
            <w:tcW w:w="851" w:type="dxa"/>
          </w:tcPr>
          <w:p w14:paraId="09F8061B" w14:textId="2BB2945D" w:rsidR="003A0710" w:rsidRPr="002F560A" w:rsidRDefault="003A0710" w:rsidP="00296FFC">
            <w:pPr>
              <w:rPr>
                <w:sz w:val="21"/>
                <w:szCs w:val="21"/>
              </w:rPr>
            </w:pPr>
            <w:r w:rsidRPr="002F560A">
              <w:rPr>
                <w:sz w:val="21"/>
                <w:szCs w:val="21"/>
              </w:rPr>
              <w:t>TE</w:t>
            </w:r>
          </w:p>
        </w:tc>
        <w:tc>
          <w:tcPr>
            <w:tcW w:w="2835" w:type="dxa"/>
            <w:shd w:val="clear" w:color="auto" w:fill="auto"/>
          </w:tcPr>
          <w:p w14:paraId="0B0EF0BC" w14:textId="7CF27651" w:rsidR="003A0710" w:rsidRPr="002F560A" w:rsidRDefault="003A0710" w:rsidP="00296FFC">
            <w:pPr>
              <w:rPr>
                <w:sz w:val="21"/>
                <w:szCs w:val="21"/>
              </w:rPr>
            </w:pPr>
            <w:r w:rsidRPr="002F560A">
              <w:rPr>
                <w:sz w:val="21"/>
                <w:szCs w:val="21"/>
              </w:rPr>
              <w:t>RWE Trading GmbH</w:t>
            </w:r>
          </w:p>
        </w:tc>
        <w:tc>
          <w:tcPr>
            <w:tcW w:w="2977" w:type="dxa"/>
            <w:shd w:val="clear" w:color="auto" w:fill="auto"/>
          </w:tcPr>
          <w:p w14:paraId="5736153E" w14:textId="7CB20D04" w:rsidR="003A0710" w:rsidRPr="002F560A" w:rsidRDefault="003A0710" w:rsidP="00296FFC">
            <w:pPr>
              <w:rPr>
                <w:sz w:val="21"/>
                <w:szCs w:val="21"/>
              </w:rPr>
            </w:pPr>
            <w:r w:rsidRPr="002F560A">
              <w:rPr>
                <w:sz w:val="21"/>
                <w:szCs w:val="21"/>
              </w:rPr>
              <w:t>BM Generator</w:t>
            </w:r>
          </w:p>
        </w:tc>
      </w:tr>
      <w:tr w:rsidR="003A0710" w:rsidRPr="002F560A" w14:paraId="2466392A" w14:textId="77777777" w:rsidTr="00D85BB9">
        <w:tc>
          <w:tcPr>
            <w:tcW w:w="2268" w:type="dxa"/>
            <w:shd w:val="clear" w:color="auto" w:fill="auto"/>
          </w:tcPr>
          <w:p w14:paraId="0A725427" w14:textId="1ECDED1E" w:rsidR="003A0710" w:rsidRPr="002F560A" w:rsidRDefault="003A0710" w:rsidP="00296FFC">
            <w:pPr>
              <w:rPr>
                <w:sz w:val="21"/>
                <w:szCs w:val="21"/>
              </w:rPr>
            </w:pPr>
            <w:r w:rsidRPr="002F560A">
              <w:rPr>
                <w:sz w:val="21"/>
                <w:szCs w:val="21"/>
              </w:rPr>
              <w:t>Awais Lodhi</w:t>
            </w:r>
          </w:p>
        </w:tc>
        <w:tc>
          <w:tcPr>
            <w:tcW w:w="851" w:type="dxa"/>
          </w:tcPr>
          <w:p w14:paraId="5F130680" w14:textId="5D0E4D8C" w:rsidR="003A0710" w:rsidRPr="002F560A" w:rsidRDefault="003A0710" w:rsidP="00296FFC">
            <w:pPr>
              <w:rPr>
                <w:sz w:val="21"/>
                <w:szCs w:val="21"/>
              </w:rPr>
            </w:pPr>
            <w:r w:rsidRPr="002F560A">
              <w:rPr>
                <w:sz w:val="21"/>
                <w:szCs w:val="21"/>
              </w:rPr>
              <w:t>AL</w:t>
            </w:r>
          </w:p>
        </w:tc>
        <w:tc>
          <w:tcPr>
            <w:tcW w:w="2835" w:type="dxa"/>
            <w:shd w:val="clear" w:color="auto" w:fill="auto"/>
          </w:tcPr>
          <w:p w14:paraId="77ED4E63" w14:textId="08C1CFCD" w:rsidR="003A0710" w:rsidRPr="002F560A" w:rsidRDefault="003A0710" w:rsidP="00296FFC">
            <w:pPr>
              <w:rPr>
                <w:sz w:val="21"/>
                <w:szCs w:val="21"/>
              </w:rPr>
            </w:pPr>
            <w:r w:rsidRPr="002F560A">
              <w:rPr>
                <w:sz w:val="21"/>
                <w:szCs w:val="21"/>
              </w:rPr>
              <w:t>Centrica</w:t>
            </w:r>
          </w:p>
        </w:tc>
        <w:tc>
          <w:tcPr>
            <w:tcW w:w="2977" w:type="dxa"/>
            <w:shd w:val="clear" w:color="auto" w:fill="auto"/>
          </w:tcPr>
          <w:p w14:paraId="65E52FC3" w14:textId="0E4D9A15" w:rsidR="003A0710" w:rsidRPr="002F560A" w:rsidRDefault="003A0710" w:rsidP="00296FFC">
            <w:pPr>
              <w:rPr>
                <w:sz w:val="21"/>
                <w:szCs w:val="21"/>
              </w:rPr>
            </w:pPr>
            <w:r w:rsidRPr="002F560A">
              <w:rPr>
                <w:sz w:val="21"/>
                <w:szCs w:val="21"/>
              </w:rPr>
              <w:t>Supplier</w:t>
            </w:r>
          </w:p>
        </w:tc>
      </w:tr>
    </w:tbl>
    <w:p w14:paraId="44A986A5" w14:textId="77777777" w:rsidR="00296FFC" w:rsidRPr="002F560A" w:rsidRDefault="00296FFC" w:rsidP="002930C7">
      <w:pPr>
        <w:pStyle w:val="Heading1"/>
        <w:jc w:val="both"/>
        <w:rPr>
          <w:b/>
          <w:sz w:val="21"/>
          <w:szCs w:val="21"/>
        </w:rPr>
      </w:pPr>
    </w:p>
    <w:p w14:paraId="4F2E116E" w14:textId="36F400E5" w:rsidR="00A37B6B" w:rsidRPr="002F560A" w:rsidRDefault="005D0D08" w:rsidP="002930C7">
      <w:pPr>
        <w:pStyle w:val="Heading1"/>
        <w:jc w:val="both"/>
        <w:rPr>
          <w:b/>
          <w:sz w:val="21"/>
          <w:szCs w:val="21"/>
          <w:u w:val="single"/>
        </w:rPr>
      </w:pPr>
      <w:r w:rsidRPr="002F560A">
        <w:rPr>
          <w:b/>
          <w:sz w:val="21"/>
          <w:szCs w:val="21"/>
        </w:rPr>
        <w:t>1.</w:t>
      </w:r>
      <w:r w:rsidRPr="002F560A">
        <w:rPr>
          <w:b/>
          <w:sz w:val="21"/>
          <w:szCs w:val="21"/>
        </w:rPr>
        <w:tab/>
      </w:r>
      <w:r w:rsidR="00A37B6B" w:rsidRPr="002F560A">
        <w:rPr>
          <w:b/>
          <w:sz w:val="21"/>
          <w:szCs w:val="21"/>
          <w:u w:val="single"/>
        </w:rPr>
        <w:t>Introductions</w:t>
      </w:r>
    </w:p>
    <w:p w14:paraId="355F7CA8" w14:textId="77777777" w:rsidR="00A37B6B" w:rsidRPr="002F560A" w:rsidRDefault="00A37B6B" w:rsidP="002930C7">
      <w:pPr>
        <w:keepNext/>
        <w:jc w:val="both"/>
        <w:rPr>
          <w:b/>
          <w:sz w:val="21"/>
          <w:szCs w:val="21"/>
          <w:u w:val="single"/>
        </w:rPr>
      </w:pPr>
    </w:p>
    <w:p w14:paraId="2B3E0EC0" w14:textId="54AF6F63" w:rsidR="00CD446F" w:rsidRPr="002F560A" w:rsidRDefault="001F37F6" w:rsidP="009B2005">
      <w:pPr>
        <w:keepNext/>
        <w:jc w:val="both"/>
        <w:outlineLvl w:val="0"/>
        <w:rPr>
          <w:sz w:val="21"/>
          <w:szCs w:val="21"/>
        </w:rPr>
      </w:pPr>
      <w:r w:rsidRPr="002F560A">
        <w:rPr>
          <w:sz w:val="21"/>
          <w:szCs w:val="21"/>
        </w:rPr>
        <w:t xml:space="preserve">In the absence of SC, </w:t>
      </w:r>
      <w:r w:rsidR="003A0710" w:rsidRPr="002F560A">
        <w:rPr>
          <w:sz w:val="21"/>
          <w:szCs w:val="21"/>
        </w:rPr>
        <w:t>DS</w:t>
      </w:r>
      <w:r w:rsidR="002704DC" w:rsidRPr="002F560A">
        <w:rPr>
          <w:sz w:val="21"/>
          <w:szCs w:val="21"/>
        </w:rPr>
        <w:t xml:space="preserve"> </w:t>
      </w:r>
      <w:r w:rsidR="004635F2" w:rsidRPr="002F560A">
        <w:rPr>
          <w:sz w:val="21"/>
          <w:szCs w:val="21"/>
        </w:rPr>
        <w:t xml:space="preserve">welcomed </w:t>
      </w:r>
      <w:r w:rsidR="00A10BAC" w:rsidRPr="002F560A">
        <w:rPr>
          <w:sz w:val="21"/>
          <w:szCs w:val="21"/>
        </w:rPr>
        <w:t xml:space="preserve">the </w:t>
      </w:r>
      <w:r w:rsidR="00F6339D" w:rsidRPr="002F560A">
        <w:rPr>
          <w:sz w:val="21"/>
          <w:szCs w:val="21"/>
        </w:rPr>
        <w:t xml:space="preserve">Panel </w:t>
      </w:r>
      <w:r w:rsidR="00B40231" w:rsidRPr="002F560A">
        <w:rPr>
          <w:sz w:val="21"/>
          <w:szCs w:val="21"/>
        </w:rPr>
        <w:t>m</w:t>
      </w:r>
      <w:r w:rsidR="00FC1134" w:rsidRPr="002F560A">
        <w:rPr>
          <w:sz w:val="21"/>
          <w:szCs w:val="21"/>
        </w:rPr>
        <w:t xml:space="preserve">embers </w:t>
      </w:r>
      <w:r w:rsidR="004635F2" w:rsidRPr="002F560A">
        <w:rPr>
          <w:sz w:val="21"/>
          <w:szCs w:val="21"/>
        </w:rPr>
        <w:t>to the</w:t>
      </w:r>
      <w:r w:rsidR="00086F20" w:rsidRPr="002F560A">
        <w:rPr>
          <w:sz w:val="21"/>
          <w:szCs w:val="21"/>
        </w:rPr>
        <w:t xml:space="preserve"> </w:t>
      </w:r>
      <w:r w:rsidR="001F4A62" w:rsidRPr="002F560A">
        <w:rPr>
          <w:sz w:val="21"/>
          <w:szCs w:val="21"/>
        </w:rPr>
        <w:t>meeting</w:t>
      </w:r>
      <w:r w:rsidR="00086F20" w:rsidRPr="002F560A">
        <w:rPr>
          <w:sz w:val="21"/>
          <w:szCs w:val="21"/>
        </w:rPr>
        <w:t xml:space="preserve"> of the GB DCRP</w:t>
      </w:r>
      <w:r w:rsidR="00296FFC" w:rsidRPr="002F560A">
        <w:rPr>
          <w:sz w:val="21"/>
          <w:szCs w:val="21"/>
        </w:rPr>
        <w:t xml:space="preserve"> (the Panel)</w:t>
      </w:r>
      <w:r w:rsidR="00004DC3" w:rsidRPr="002F560A">
        <w:rPr>
          <w:sz w:val="21"/>
          <w:szCs w:val="21"/>
        </w:rPr>
        <w:t xml:space="preserve">. </w:t>
      </w:r>
      <w:r w:rsidR="002704DC" w:rsidRPr="002F560A">
        <w:rPr>
          <w:sz w:val="21"/>
          <w:szCs w:val="21"/>
        </w:rPr>
        <w:t>General introductions were provided and a</w:t>
      </w:r>
      <w:r w:rsidR="00DA25E4" w:rsidRPr="002F560A">
        <w:rPr>
          <w:sz w:val="21"/>
          <w:szCs w:val="21"/>
        </w:rPr>
        <w:t>pologies were noted.</w:t>
      </w:r>
      <w:r w:rsidR="00307477" w:rsidRPr="002F560A">
        <w:rPr>
          <w:sz w:val="21"/>
          <w:szCs w:val="21"/>
        </w:rPr>
        <w:t xml:space="preserve"> </w:t>
      </w:r>
    </w:p>
    <w:p w14:paraId="4495AD56" w14:textId="77777777" w:rsidR="00C517F6" w:rsidRPr="002F560A" w:rsidRDefault="00C517F6" w:rsidP="009B2005">
      <w:pPr>
        <w:keepNext/>
        <w:jc w:val="both"/>
        <w:outlineLvl w:val="0"/>
        <w:rPr>
          <w:sz w:val="21"/>
          <w:szCs w:val="21"/>
        </w:rPr>
      </w:pPr>
    </w:p>
    <w:p w14:paraId="798996CD" w14:textId="53EF459B" w:rsidR="00833156" w:rsidRPr="002F560A" w:rsidRDefault="009766E1" w:rsidP="00F55E4F">
      <w:pPr>
        <w:pStyle w:val="Heading1"/>
        <w:jc w:val="both"/>
        <w:rPr>
          <w:b/>
          <w:sz w:val="21"/>
          <w:szCs w:val="21"/>
          <w:u w:val="single"/>
          <w:lang w:eastAsia="en-GB"/>
        </w:rPr>
      </w:pPr>
      <w:r w:rsidRPr="002F560A">
        <w:rPr>
          <w:b/>
          <w:sz w:val="21"/>
          <w:szCs w:val="21"/>
        </w:rPr>
        <w:t>2.</w:t>
      </w:r>
      <w:r w:rsidR="00F55E4F" w:rsidRPr="002F560A">
        <w:rPr>
          <w:b/>
          <w:sz w:val="21"/>
          <w:szCs w:val="21"/>
          <w:lang w:eastAsia="en-GB"/>
        </w:rPr>
        <w:t xml:space="preserve"> </w:t>
      </w:r>
      <w:r w:rsidR="00F55E4F" w:rsidRPr="002F560A">
        <w:rPr>
          <w:b/>
          <w:sz w:val="21"/>
          <w:szCs w:val="21"/>
          <w:lang w:eastAsia="en-GB"/>
        </w:rPr>
        <w:tab/>
      </w:r>
      <w:r w:rsidR="00F55E4F" w:rsidRPr="002F560A">
        <w:rPr>
          <w:b/>
          <w:sz w:val="21"/>
          <w:szCs w:val="21"/>
          <w:u w:val="single"/>
          <w:lang w:eastAsia="en-GB"/>
        </w:rPr>
        <w:t xml:space="preserve">Minutes of previous DCRP </w:t>
      </w:r>
      <w:r w:rsidR="00B40231" w:rsidRPr="002F560A">
        <w:rPr>
          <w:b/>
          <w:sz w:val="21"/>
          <w:szCs w:val="21"/>
          <w:u w:val="single"/>
          <w:lang w:eastAsia="en-GB"/>
        </w:rPr>
        <w:t xml:space="preserve">meeting </w:t>
      </w:r>
      <w:r w:rsidR="003A0710" w:rsidRPr="002F560A">
        <w:rPr>
          <w:b/>
          <w:sz w:val="21"/>
          <w:szCs w:val="21"/>
          <w:u w:val="single"/>
          <w:lang w:eastAsia="en-GB"/>
        </w:rPr>
        <w:t>8 February</w:t>
      </w:r>
      <w:r w:rsidR="00F55E4F" w:rsidRPr="002F560A">
        <w:rPr>
          <w:b/>
          <w:sz w:val="21"/>
          <w:szCs w:val="21"/>
          <w:u w:val="single"/>
          <w:lang w:eastAsia="en-GB"/>
        </w:rPr>
        <w:t xml:space="preserve"> 2018 </w:t>
      </w:r>
    </w:p>
    <w:p w14:paraId="19AD0073" w14:textId="77777777" w:rsidR="00F55E4F" w:rsidRPr="002F560A" w:rsidRDefault="00F55E4F" w:rsidP="00F55E4F">
      <w:pPr>
        <w:rPr>
          <w:sz w:val="21"/>
          <w:szCs w:val="21"/>
          <w:lang w:eastAsia="en-GB"/>
        </w:rPr>
      </w:pPr>
    </w:p>
    <w:p w14:paraId="6D106E10" w14:textId="77777777" w:rsidR="001E6EE2" w:rsidRPr="002F560A" w:rsidRDefault="001E6EE2" w:rsidP="007E7D36">
      <w:pPr>
        <w:tabs>
          <w:tab w:val="left" w:pos="1134"/>
        </w:tabs>
        <w:jc w:val="both"/>
        <w:rPr>
          <w:b/>
          <w:i/>
          <w:sz w:val="21"/>
          <w:szCs w:val="21"/>
        </w:rPr>
      </w:pPr>
      <w:r w:rsidRPr="002F560A">
        <w:rPr>
          <w:b/>
          <w:i/>
          <w:sz w:val="21"/>
          <w:szCs w:val="21"/>
        </w:rPr>
        <w:t>2.1 Accuracy</w:t>
      </w:r>
    </w:p>
    <w:p w14:paraId="47AD3FB9" w14:textId="7D5FD7A1" w:rsidR="00102058" w:rsidRPr="002F560A" w:rsidRDefault="00036CF7" w:rsidP="007E7D36">
      <w:pPr>
        <w:tabs>
          <w:tab w:val="left" w:pos="1134"/>
        </w:tabs>
        <w:jc w:val="both"/>
        <w:rPr>
          <w:sz w:val="21"/>
          <w:szCs w:val="21"/>
        </w:rPr>
      </w:pPr>
      <w:r w:rsidRPr="002F560A">
        <w:rPr>
          <w:sz w:val="21"/>
          <w:szCs w:val="21"/>
        </w:rPr>
        <w:t xml:space="preserve">With the exception of some minor editorial changes the minutes and actions from the </w:t>
      </w:r>
      <w:r w:rsidR="00B30C02" w:rsidRPr="002F560A">
        <w:rPr>
          <w:sz w:val="21"/>
          <w:szCs w:val="21"/>
        </w:rPr>
        <w:t xml:space="preserve">previous DCRP </w:t>
      </w:r>
      <w:r w:rsidRPr="002F560A">
        <w:rPr>
          <w:sz w:val="21"/>
          <w:szCs w:val="21"/>
        </w:rPr>
        <w:t>meeting held 8</w:t>
      </w:r>
      <w:r w:rsidRPr="002F560A">
        <w:rPr>
          <w:sz w:val="21"/>
          <w:szCs w:val="21"/>
          <w:vertAlign w:val="superscript"/>
        </w:rPr>
        <w:t>th</w:t>
      </w:r>
      <w:r w:rsidRPr="002F560A">
        <w:rPr>
          <w:sz w:val="21"/>
          <w:szCs w:val="21"/>
        </w:rPr>
        <w:t xml:space="preserve">  February 2018</w:t>
      </w:r>
      <w:r w:rsidR="00B30C02" w:rsidRPr="002F560A">
        <w:rPr>
          <w:sz w:val="21"/>
          <w:szCs w:val="21"/>
        </w:rPr>
        <w:t xml:space="preserve"> and reported in paper </w:t>
      </w:r>
      <w:r w:rsidR="00B30C02" w:rsidRPr="002F560A">
        <w:rPr>
          <w:color w:val="FF0000"/>
          <w:sz w:val="21"/>
          <w:szCs w:val="21"/>
        </w:rPr>
        <w:t xml:space="preserve">DCRP_18_02_07 </w:t>
      </w:r>
      <w:r w:rsidRPr="002F560A">
        <w:rPr>
          <w:sz w:val="21"/>
          <w:szCs w:val="21"/>
        </w:rPr>
        <w:t xml:space="preserve">were </w:t>
      </w:r>
      <w:proofErr w:type="spellStart"/>
      <w:r w:rsidRPr="002F560A">
        <w:rPr>
          <w:sz w:val="21"/>
          <w:szCs w:val="21"/>
        </w:rPr>
        <w:t>confirmend</w:t>
      </w:r>
      <w:proofErr w:type="spellEnd"/>
      <w:r w:rsidRPr="002F560A">
        <w:rPr>
          <w:sz w:val="21"/>
          <w:szCs w:val="21"/>
        </w:rPr>
        <w:t xml:space="preserve"> as correct by the Panel.</w:t>
      </w:r>
      <w:r w:rsidR="001F37F6" w:rsidRPr="002F560A">
        <w:rPr>
          <w:sz w:val="21"/>
          <w:szCs w:val="21"/>
        </w:rPr>
        <w:t xml:space="preserve"> DS to publish 8th  February 2018 Panel meeting  minutes to </w:t>
      </w:r>
      <w:proofErr w:type="spellStart"/>
      <w:r w:rsidR="001F37F6" w:rsidRPr="002F560A">
        <w:rPr>
          <w:sz w:val="21"/>
          <w:szCs w:val="21"/>
        </w:rPr>
        <w:t>DCode</w:t>
      </w:r>
      <w:proofErr w:type="spellEnd"/>
      <w:r w:rsidR="001F37F6" w:rsidRPr="002F560A">
        <w:rPr>
          <w:sz w:val="21"/>
          <w:szCs w:val="21"/>
        </w:rPr>
        <w:t xml:space="preserve"> website.</w:t>
      </w:r>
    </w:p>
    <w:p w14:paraId="63641053" w14:textId="4FBE43AB" w:rsidR="001F37F6" w:rsidRPr="002F560A" w:rsidRDefault="001F37F6" w:rsidP="007E7D36">
      <w:pPr>
        <w:tabs>
          <w:tab w:val="left" w:pos="1134"/>
        </w:tabs>
        <w:jc w:val="both"/>
        <w:rPr>
          <w:b/>
          <w:sz w:val="21"/>
          <w:szCs w:val="21"/>
        </w:rPr>
      </w:pP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b/>
          <w:sz w:val="21"/>
          <w:szCs w:val="21"/>
        </w:rPr>
        <w:t>Action: DS</w:t>
      </w:r>
    </w:p>
    <w:p w14:paraId="18F4A13D" w14:textId="77777777" w:rsidR="002F560A" w:rsidRDefault="002F560A" w:rsidP="007E7D36">
      <w:pPr>
        <w:tabs>
          <w:tab w:val="left" w:pos="1134"/>
        </w:tabs>
        <w:jc w:val="both"/>
        <w:rPr>
          <w:b/>
          <w:i/>
          <w:sz w:val="21"/>
          <w:szCs w:val="21"/>
        </w:rPr>
      </w:pPr>
    </w:p>
    <w:p w14:paraId="7BDA5CF3" w14:textId="77777777" w:rsidR="002F560A" w:rsidRDefault="002F560A" w:rsidP="007E7D36">
      <w:pPr>
        <w:tabs>
          <w:tab w:val="left" w:pos="1134"/>
        </w:tabs>
        <w:jc w:val="both"/>
        <w:rPr>
          <w:b/>
          <w:i/>
          <w:sz w:val="21"/>
          <w:szCs w:val="21"/>
        </w:rPr>
      </w:pPr>
    </w:p>
    <w:p w14:paraId="2DD4033E" w14:textId="13A11070" w:rsidR="001E6EE2" w:rsidRPr="002F560A" w:rsidRDefault="001E6EE2" w:rsidP="007E7D36">
      <w:pPr>
        <w:tabs>
          <w:tab w:val="left" w:pos="1134"/>
        </w:tabs>
        <w:jc w:val="both"/>
        <w:rPr>
          <w:b/>
          <w:i/>
          <w:sz w:val="21"/>
          <w:szCs w:val="21"/>
        </w:rPr>
      </w:pPr>
      <w:r w:rsidRPr="002F560A">
        <w:rPr>
          <w:b/>
          <w:i/>
          <w:sz w:val="21"/>
          <w:szCs w:val="21"/>
        </w:rPr>
        <w:lastRenderedPageBreak/>
        <w:t xml:space="preserve">2.2 Matters </w:t>
      </w:r>
      <w:proofErr w:type="spellStart"/>
      <w:r w:rsidRPr="002F560A">
        <w:rPr>
          <w:b/>
          <w:i/>
          <w:sz w:val="21"/>
          <w:szCs w:val="21"/>
        </w:rPr>
        <w:t>Arrising</w:t>
      </w:r>
      <w:proofErr w:type="spellEnd"/>
    </w:p>
    <w:p w14:paraId="463A4EEF" w14:textId="473F5680" w:rsidR="001E6EE2" w:rsidRPr="002F560A" w:rsidRDefault="001E6EE2" w:rsidP="001E6EE2">
      <w:pPr>
        <w:tabs>
          <w:tab w:val="left" w:pos="709"/>
        </w:tabs>
        <w:jc w:val="both"/>
        <w:rPr>
          <w:color w:val="FF0000"/>
          <w:sz w:val="21"/>
          <w:szCs w:val="21"/>
        </w:rPr>
      </w:pPr>
      <w:r w:rsidRPr="002F560A">
        <w:rPr>
          <w:sz w:val="21"/>
          <w:szCs w:val="21"/>
        </w:rPr>
        <w:t xml:space="preserve">With the exception of the issues below all other actions from the previous meeting were either completed or included on </w:t>
      </w:r>
      <w:r w:rsidR="001F37F6" w:rsidRPr="002F560A">
        <w:rPr>
          <w:sz w:val="21"/>
          <w:szCs w:val="21"/>
        </w:rPr>
        <w:t xml:space="preserve">the </w:t>
      </w:r>
      <w:r w:rsidRPr="002F560A">
        <w:rPr>
          <w:sz w:val="21"/>
          <w:szCs w:val="21"/>
        </w:rPr>
        <w:t xml:space="preserve">agenda </w:t>
      </w:r>
      <w:r w:rsidRPr="002F560A">
        <w:rPr>
          <w:color w:val="FF0000"/>
          <w:sz w:val="21"/>
          <w:szCs w:val="21"/>
        </w:rPr>
        <w:t>DCRP_18_03_01</w:t>
      </w:r>
      <w:r w:rsidRPr="002F560A">
        <w:rPr>
          <w:sz w:val="21"/>
          <w:szCs w:val="21"/>
        </w:rPr>
        <w:t>.</w:t>
      </w:r>
    </w:p>
    <w:p w14:paraId="78328C39" w14:textId="77777777" w:rsidR="001E6EE2" w:rsidRPr="002F560A" w:rsidRDefault="001E6EE2" w:rsidP="007E7D36">
      <w:pPr>
        <w:tabs>
          <w:tab w:val="left" w:pos="1134"/>
        </w:tabs>
        <w:jc w:val="both"/>
        <w:rPr>
          <w:sz w:val="21"/>
          <w:szCs w:val="21"/>
        </w:rPr>
      </w:pPr>
    </w:p>
    <w:p w14:paraId="06EC22C2" w14:textId="12CE7C56" w:rsidR="001E6EE2" w:rsidRPr="002F560A" w:rsidRDefault="001E6EE2" w:rsidP="001E6EE2">
      <w:pPr>
        <w:tabs>
          <w:tab w:val="left" w:pos="709"/>
        </w:tabs>
        <w:jc w:val="both"/>
        <w:rPr>
          <w:b/>
          <w:i/>
          <w:sz w:val="21"/>
          <w:szCs w:val="21"/>
        </w:rPr>
      </w:pPr>
      <w:r w:rsidRPr="002F560A">
        <w:rPr>
          <w:b/>
          <w:i/>
          <w:sz w:val="21"/>
          <w:szCs w:val="21"/>
        </w:rPr>
        <w:t>National Terms of Connection - Section – Emergency De-energisation</w:t>
      </w:r>
    </w:p>
    <w:p w14:paraId="2BFE1983" w14:textId="77777777" w:rsidR="001E6EE2" w:rsidRPr="002F560A" w:rsidRDefault="001E6EE2" w:rsidP="001E6EE2">
      <w:pPr>
        <w:tabs>
          <w:tab w:val="left" w:pos="709"/>
        </w:tabs>
        <w:jc w:val="both"/>
        <w:rPr>
          <w:sz w:val="21"/>
          <w:szCs w:val="21"/>
        </w:rPr>
      </w:pPr>
      <w:r w:rsidRPr="002F560A">
        <w:rPr>
          <w:sz w:val="21"/>
          <w:szCs w:val="21"/>
        </w:rPr>
        <w:t>DS informed the Panel that he has raised this matter with the DCUSA Code Administrator and will aim to present this issue at the next DCUSA Panel meeting. The DNOs agreed to take an action to see what the local arrangements are for emergency de-energisation and this information will be required in advance of attending the DCUSA Panel meeting.</w:t>
      </w:r>
    </w:p>
    <w:p w14:paraId="4E25706F" w14:textId="3A9443DA" w:rsidR="001E6EE2" w:rsidRPr="002F560A" w:rsidRDefault="001E6EE2" w:rsidP="001E6EE2">
      <w:pPr>
        <w:tabs>
          <w:tab w:val="left" w:pos="709"/>
        </w:tabs>
        <w:jc w:val="both"/>
        <w:rPr>
          <w:b/>
          <w:sz w:val="21"/>
          <w:szCs w:val="21"/>
        </w:rPr>
      </w:pP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001F37F6" w:rsidRPr="002F560A">
        <w:rPr>
          <w:sz w:val="21"/>
          <w:szCs w:val="21"/>
        </w:rPr>
        <w:t xml:space="preserve">       </w:t>
      </w:r>
      <w:r w:rsidRPr="002F560A">
        <w:rPr>
          <w:b/>
          <w:sz w:val="21"/>
          <w:szCs w:val="21"/>
        </w:rPr>
        <w:t>Action: DS/DNOs</w:t>
      </w:r>
    </w:p>
    <w:p w14:paraId="0D5734DC" w14:textId="77777777" w:rsidR="001E6EE2" w:rsidRPr="002F560A" w:rsidRDefault="001E6EE2" w:rsidP="001E6EE2">
      <w:pPr>
        <w:tabs>
          <w:tab w:val="left" w:pos="709"/>
        </w:tabs>
        <w:jc w:val="both"/>
        <w:rPr>
          <w:b/>
          <w:sz w:val="21"/>
          <w:szCs w:val="21"/>
        </w:rPr>
      </w:pPr>
    </w:p>
    <w:p w14:paraId="63E634CE" w14:textId="77777777" w:rsidR="001F37F6" w:rsidRPr="002F560A" w:rsidRDefault="001F37F6" w:rsidP="001E6EE2">
      <w:pPr>
        <w:tabs>
          <w:tab w:val="left" w:pos="709"/>
        </w:tabs>
        <w:jc w:val="both"/>
        <w:rPr>
          <w:b/>
          <w:i/>
          <w:sz w:val="21"/>
          <w:szCs w:val="21"/>
        </w:rPr>
      </w:pPr>
      <w:r w:rsidRPr="002F560A">
        <w:rPr>
          <w:b/>
          <w:i/>
          <w:sz w:val="21"/>
          <w:szCs w:val="21"/>
        </w:rPr>
        <w:t>Open Governance</w:t>
      </w:r>
    </w:p>
    <w:p w14:paraId="659389ED" w14:textId="1184A78B" w:rsidR="001E6EE2" w:rsidRPr="002F560A" w:rsidRDefault="001E6EE2" w:rsidP="001E6EE2">
      <w:pPr>
        <w:tabs>
          <w:tab w:val="left" w:pos="709"/>
        </w:tabs>
        <w:jc w:val="both"/>
        <w:rPr>
          <w:sz w:val="21"/>
          <w:szCs w:val="21"/>
        </w:rPr>
      </w:pPr>
      <w:r w:rsidRPr="002F560A">
        <w:rPr>
          <w:sz w:val="21"/>
          <w:szCs w:val="21"/>
        </w:rPr>
        <w:t xml:space="preserve">At the October 2017 Panel meeting KD raised the matter of Open Governance (OG) being introduced to the </w:t>
      </w:r>
      <w:proofErr w:type="spellStart"/>
      <w:r w:rsidRPr="002F560A">
        <w:rPr>
          <w:sz w:val="21"/>
          <w:szCs w:val="21"/>
        </w:rPr>
        <w:t>DCode</w:t>
      </w:r>
      <w:proofErr w:type="spellEnd"/>
      <w:r w:rsidRPr="002F560A">
        <w:rPr>
          <w:sz w:val="21"/>
          <w:szCs w:val="21"/>
        </w:rPr>
        <w:t>. In the minutes of the June Panel meeting it was recorded that the issue would be revisited in December following a period of time to allow OG in the GCRP to bed in and allow DCRP to learn from any “teething” problems experienced by the GCRP. DS suggested that this issue would be revisited at the next meeting of the DCRP. DS to follow up with National Grid CA to see if there has been any review of OG since its introduction early 2017.</w:t>
      </w:r>
    </w:p>
    <w:p w14:paraId="681F372A" w14:textId="291C37C5" w:rsidR="001E6EE2" w:rsidRPr="002F560A" w:rsidRDefault="001E6EE2" w:rsidP="001E6EE2">
      <w:pPr>
        <w:tabs>
          <w:tab w:val="left" w:pos="709"/>
        </w:tabs>
        <w:jc w:val="both"/>
        <w:rPr>
          <w:b/>
          <w:sz w:val="21"/>
          <w:szCs w:val="21"/>
        </w:rPr>
      </w:pP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Pr="002F560A">
        <w:rPr>
          <w:sz w:val="21"/>
          <w:szCs w:val="21"/>
        </w:rPr>
        <w:tab/>
      </w:r>
      <w:r w:rsidR="001F37F6" w:rsidRPr="002F560A">
        <w:rPr>
          <w:sz w:val="21"/>
          <w:szCs w:val="21"/>
        </w:rPr>
        <w:t xml:space="preserve">                  </w:t>
      </w:r>
      <w:r w:rsidRPr="002F560A">
        <w:rPr>
          <w:b/>
          <w:sz w:val="21"/>
          <w:szCs w:val="21"/>
        </w:rPr>
        <w:t>Action: DS</w:t>
      </w:r>
    </w:p>
    <w:p w14:paraId="505E3B1E" w14:textId="77777777" w:rsidR="003A0710" w:rsidRPr="002F560A" w:rsidRDefault="003A0710" w:rsidP="001E6EE2">
      <w:pPr>
        <w:tabs>
          <w:tab w:val="left" w:pos="1134"/>
        </w:tabs>
        <w:jc w:val="both"/>
        <w:rPr>
          <w:sz w:val="21"/>
          <w:szCs w:val="21"/>
        </w:rPr>
      </w:pPr>
    </w:p>
    <w:p w14:paraId="7F1FF221" w14:textId="4CC41208" w:rsidR="00833156" w:rsidRPr="002F560A" w:rsidRDefault="00F55E4F" w:rsidP="007F4EF7">
      <w:pPr>
        <w:tabs>
          <w:tab w:val="left" w:pos="1134"/>
        </w:tabs>
        <w:ind w:left="709" w:hanging="709"/>
        <w:jc w:val="both"/>
        <w:rPr>
          <w:b/>
          <w:sz w:val="21"/>
          <w:szCs w:val="21"/>
          <w:u w:val="single"/>
        </w:rPr>
      </w:pPr>
      <w:r w:rsidRPr="002F560A">
        <w:rPr>
          <w:b/>
          <w:sz w:val="21"/>
          <w:szCs w:val="21"/>
        </w:rPr>
        <w:t>3</w:t>
      </w:r>
      <w:r w:rsidR="007F4EF7" w:rsidRPr="002F560A">
        <w:rPr>
          <w:b/>
          <w:sz w:val="21"/>
          <w:szCs w:val="21"/>
        </w:rPr>
        <w:t>.</w:t>
      </w:r>
      <w:r w:rsidR="002F560A">
        <w:rPr>
          <w:b/>
          <w:sz w:val="21"/>
          <w:szCs w:val="21"/>
        </w:rPr>
        <w:t xml:space="preserve"> </w:t>
      </w:r>
      <w:r w:rsidR="002704DC" w:rsidRPr="002F560A">
        <w:rPr>
          <w:b/>
          <w:sz w:val="21"/>
          <w:szCs w:val="21"/>
          <w:u w:val="single"/>
        </w:rPr>
        <w:t>Grid Code Issues</w:t>
      </w:r>
      <w:r w:rsidR="001042E1" w:rsidRPr="002F560A">
        <w:rPr>
          <w:b/>
          <w:sz w:val="21"/>
          <w:szCs w:val="21"/>
          <w:u w:val="single"/>
        </w:rPr>
        <w:t xml:space="preserve"> </w:t>
      </w:r>
    </w:p>
    <w:p w14:paraId="13B7DD39" w14:textId="77777777" w:rsidR="00F55E4F" w:rsidRPr="002F560A" w:rsidRDefault="00F55E4F" w:rsidP="007F4EF7">
      <w:pPr>
        <w:tabs>
          <w:tab w:val="left" w:pos="1134"/>
        </w:tabs>
        <w:ind w:left="709" w:hanging="709"/>
        <w:jc w:val="both"/>
        <w:rPr>
          <w:b/>
          <w:sz w:val="21"/>
          <w:szCs w:val="21"/>
          <w:u w:val="single"/>
        </w:rPr>
      </w:pPr>
    </w:p>
    <w:p w14:paraId="5EFF3053" w14:textId="5BA5E8F9" w:rsidR="00D85BB9" w:rsidRPr="002F560A" w:rsidRDefault="00D85BB9" w:rsidP="003A0710">
      <w:pPr>
        <w:tabs>
          <w:tab w:val="left" w:pos="1134"/>
        </w:tabs>
        <w:jc w:val="both"/>
        <w:rPr>
          <w:sz w:val="21"/>
          <w:szCs w:val="21"/>
        </w:rPr>
      </w:pPr>
      <w:proofErr w:type="spellStart"/>
      <w:r w:rsidRPr="002F560A">
        <w:rPr>
          <w:sz w:val="21"/>
          <w:szCs w:val="21"/>
        </w:rPr>
        <w:t>Referening</w:t>
      </w:r>
      <w:proofErr w:type="spellEnd"/>
      <w:r w:rsidRPr="002F560A">
        <w:rPr>
          <w:sz w:val="21"/>
          <w:szCs w:val="21"/>
        </w:rPr>
        <w:t xml:space="preserve"> papers </w:t>
      </w:r>
      <w:r w:rsidRPr="002F560A">
        <w:rPr>
          <w:color w:val="FF0000"/>
          <w:sz w:val="21"/>
          <w:szCs w:val="21"/>
        </w:rPr>
        <w:t xml:space="preserve">DCRP_18_03_02 and 02a </w:t>
      </w:r>
      <w:r w:rsidRPr="002F560A">
        <w:rPr>
          <w:sz w:val="21"/>
          <w:szCs w:val="21"/>
        </w:rPr>
        <w:t xml:space="preserve">AMC provided the Panel with a brief update of the key </w:t>
      </w:r>
      <w:r w:rsidR="00B30C02" w:rsidRPr="002F560A">
        <w:rPr>
          <w:sz w:val="21"/>
          <w:szCs w:val="21"/>
        </w:rPr>
        <w:t xml:space="preserve">Distribution Code related issues </w:t>
      </w:r>
      <w:r w:rsidRPr="002F560A">
        <w:rPr>
          <w:sz w:val="21"/>
          <w:szCs w:val="21"/>
        </w:rPr>
        <w:t>discussed at the recent GCRP meetings held on 22 Feb and 21 March to. The key issues were as follows.</w:t>
      </w:r>
    </w:p>
    <w:p w14:paraId="056671E3" w14:textId="77777777" w:rsidR="00B30C02" w:rsidRPr="002F560A" w:rsidRDefault="00B30C02" w:rsidP="00B30C02">
      <w:pPr>
        <w:tabs>
          <w:tab w:val="left" w:pos="1134"/>
        </w:tabs>
        <w:jc w:val="both"/>
        <w:rPr>
          <w:sz w:val="21"/>
          <w:szCs w:val="21"/>
        </w:rPr>
      </w:pPr>
    </w:p>
    <w:p w14:paraId="5000442E" w14:textId="77777777" w:rsidR="00B30C02" w:rsidRPr="002F560A" w:rsidRDefault="00B30C02" w:rsidP="00B30C02">
      <w:pPr>
        <w:pStyle w:val="ListParagraph"/>
        <w:numPr>
          <w:ilvl w:val="0"/>
          <w:numId w:val="27"/>
        </w:numPr>
        <w:tabs>
          <w:tab w:val="left" w:pos="1134"/>
        </w:tabs>
        <w:jc w:val="both"/>
        <w:rPr>
          <w:sz w:val="21"/>
          <w:szCs w:val="21"/>
        </w:rPr>
      </w:pPr>
      <w:r w:rsidRPr="002F560A">
        <w:rPr>
          <w:sz w:val="21"/>
          <w:szCs w:val="21"/>
        </w:rPr>
        <w:t>EU Emergency &amp; Restoration Code.  There will be a review of the mapping exercise open to stakeholders.  Hopefully there should be something similar for SOGL.</w:t>
      </w:r>
    </w:p>
    <w:p w14:paraId="35446D3B" w14:textId="77777777" w:rsidR="00B30C02" w:rsidRPr="002F560A" w:rsidRDefault="00B30C02" w:rsidP="00B30C02">
      <w:pPr>
        <w:pStyle w:val="ListParagraph"/>
        <w:numPr>
          <w:ilvl w:val="0"/>
          <w:numId w:val="27"/>
        </w:numPr>
        <w:tabs>
          <w:tab w:val="left" w:pos="1134"/>
        </w:tabs>
        <w:jc w:val="both"/>
        <w:rPr>
          <w:sz w:val="21"/>
          <w:szCs w:val="21"/>
        </w:rPr>
      </w:pPr>
      <w:r w:rsidRPr="002F560A">
        <w:rPr>
          <w:sz w:val="21"/>
          <w:szCs w:val="21"/>
        </w:rPr>
        <w:t>Some guiding principles developed and applied to assess the prioritisation of the anticipated increase in GCRP work.</w:t>
      </w:r>
    </w:p>
    <w:p w14:paraId="1D1F4614" w14:textId="77777777" w:rsidR="00B30C02" w:rsidRPr="002F560A" w:rsidRDefault="00B30C02" w:rsidP="00B30C02">
      <w:pPr>
        <w:pStyle w:val="ListParagraph"/>
        <w:numPr>
          <w:ilvl w:val="0"/>
          <w:numId w:val="27"/>
        </w:numPr>
        <w:tabs>
          <w:tab w:val="left" w:pos="1134"/>
        </w:tabs>
        <w:jc w:val="both"/>
        <w:rPr>
          <w:sz w:val="21"/>
          <w:szCs w:val="21"/>
        </w:rPr>
      </w:pPr>
      <w:r w:rsidRPr="002F560A">
        <w:rPr>
          <w:sz w:val="21"/>
          <w:szCs w:val="21"/>
        </w:rPr>
        <w:t>The timeline to complete the GC0104 DCC Modification Proposal is challenging.</w:t>
      </w:r>
    </w:p>
    <w:p w14:paraId="53D03858" w14:textId="77777777" w:rsidR="00B30C02" w:rsidRPr="002F560A" w:rsidRDefault="00B30C02" w:rsidP="00B30C02">
      <w:pPr>
        <w:pStyle w:val="ListParagraph"/>
        <w:numPr>
          <w:ilvl w:val="0"/>
          <w:numId w:val="27"/>
        </w:numPr>
        <w:tabs>
          <w:tab w:val="left" w:pos="1134"/>
        </w:tabs>
        <w:jc w:val="both"/>
        <w:rPr>
          <w:sz w:val="21"/>
          <w:szCs w:val="21"/>
        </w:rPr>
      </w:pPr>
      <w:r w:rsidRPr="002F560A">
        <w:rPr>
          <w:sz w:val="21"/>
          <w:szCs w:val="21"/>
        </w:rPr>
        <w:t>The 5 RES documents that have been discussed during 2017 have been recirculated for a final 20 day consultation period.  AMC to review.</w:t>
      </w:r>
    </w:p>
    <w:p w14:paraId="760E61F4" w14:textId="77777777" w:rsidR="00B30C02" w:rsidRPr="002F560A" w:rsidRDefault="00B30C02" w:rsidP="00B30C02">
      <w:pPr>
        <w:pStyle w:val="ListParagraph"/>
        <w:numPr>
          <w:ilvl w:val="0"/>
          <w:numId w:val="27"/>
        </w:numPr>
        <w:tabs>
          <w:tab w:val="left" w:pos="1134"/>
        </w:tabs>
        <w:jc w:val="both"/>
        <w:rPr>
          <w:sz w:val="21"/>
          <w:szCs w:val="21"/>
        </w:rPr>
      </w:pPr>
      <w:r w:rsidRPr="002F560A">
        <w:rPr>
          <w:sz w:val="21"/>
          <w:szCs w:val="21"/>
        </w:rPr>
        <w:t xml:space="preserve">EU </w:t>
      </w:r>
      <w:proofErr w:type="spellStart"/>
      <w:r w:rsidRPr="002F560A">
        <w:rPr>
          <w:sz w:val="21"/>
          <w:szCs w:val="21"/>
        </w:rPr>
        <w:t>RfG</w:t>
      </w:r>
      <w:proofErr w:type="spellEnd"/>
      <w:r w:rsidRPr="002F560A">
        <w:rPr>
          <w:sz w:val="21"/>
          <w:szCs w:val="21"/>
        </w:rPr>
        <w:t xml:space="preserve"> implementation.  GC100,101 and 102 have been sent to </w:t>
      </w:r>
      <w:proofErr w:type="spellStart"/>
      <w:r w:rsidRPr="002F560A">
        <w:rPr>
          <w:sz w:val="21"/>
          <w:szCs w:val="21"/>
        </w:rPr>
        <w:t>Ofgem</w:t>
      </w:r>
      <w:proofErr w:type="spellEnd"/>
      <w:r w:rsidRPr="002F560A">
        <w:rPr>
          <w:sz w:val="21"/>
          <w:szCs w:val="21"/>
        </w:rPr>
        <w:t>.  A decision is expected in April.</w:t>
      </w:r>
    </w:p>
    <w:p w14:paraId="20D0D39D" w14:textId="77777777" w:rsidR="00B30C02" w:rsidRPr="002F560A" w:rsidRDefault="00B30C02" w:rsidP="00B30C02">
      <w:pPr>
        <w:pStyle w:val="ListParagraph"/>
        <w:numPr>
          <w:ilvl w:val="0"/>
          <w:numId w:val="27"/>
        </w:numPr>
        <w:tabs>
          <w:tab w:val="left" w:pos="1134"/>
        </w:tabs>
        <w:jc w:val="both"/>
        <w:rPr>
          <w:sz w:val="21"/>
          <w:szCs w:val="21"/>
        </w:rPr>
      </w:pPr>
      <w:r w:rsidRPr="002F560A">
        <w:rPr>
          <w:sz w:val="21"/>
          <w:szCs w:val="21"/>
        </w:rPr>
        <w:t>EU DCC implementation.  WG consultation is due early April</w:t>
      </w:r>
    </w:p>
    <w:p w14:paraId="7172E2A0" w14:textId="30E5C5D8" w:rsidR="00D85BB9" w:rsidRPr="002F560A" w:rsidRDefault="00D85BB9" w:rsidP="00D85BB9">
      <w:pPr>
        <w:pStyle w:val="ListParagraph"/>
        <w:numPr>
          <w:ilvl w:val="0"/>
          <w:numId w:val="27"/>
        </w:numPr>
        <w:tabs>
          <w:tab w:val="left" w:pos="1134"/>
        </w:tabs>
        <w:jc w:val="both"/>
        <w:rPr>
          <w:sz w:val="21"/>
          <w:szCs w:val="21"/>
        </w:rPr>
      </w:pPr>
      <w:proofErr w:type="spellStart"/>
      <w:r w:rsidRPr="002F560A">
        <w:rPr>
          <w:sz w:val="21"/>
          <w:szCs w:val="21"/>
        </w:rPr>
        <w:t>Ofgem</w:t>
      </w:r>
      <w:proofErr w:type="spellEnd"/>
      <w:r w:rsidRPr="002F560A">
        <w:rPr>
          <w:sz w:val="21"/>
          <w:szCs w:val="21"/>
        </w:rPr>
        <w:t xml:space="preserve"> gave a presentation on the Regulatory ‘Sandbox’</w:t>
      </w:r>
    </w:p>
    <w:p w14:paraId="4B30B723" w14:textId="77777777" w:rsidR="00D85BB9" w:rsidRPr="002F560A" w:rsidRDefault="00D85BB9" w:rsidP="003A0710">
      <w:pPr>
        <w:tabs>
          <w:tab w:val="left" w:pos="1134"/>
        </w:tabs>
        <w:jc w:val="both"/>
        <w:rPr>
          <w:sz w:val="21"/>
          <w:szCs w:val="21"/>
        </w:rPr>
      </w:pPr>
    </w:p>
    <w:p w14:paraId="0652FF30" w14:textId="64FBE061" w:rsidR="00B30C02" w:rsidRPr="002F560A" w:rsidRDefault="00B30C02" w:rsidP="003A0710">
      <w:pPr>
        <w:tabs>
          <w:tab w:val="left" w:pos="1134"/>
        </w:tabs>
        <w:jc w:val="both"/>
        <w:rPr>
          <w:sz w:val="21"/>
          <w:szCs w:val="21"/>
        </w:rPr>
      </w:pPr>
      <w:r w:rsidRPr="002F560A">
        <w:rPr>
          <w:sz w:val="21"/>
          <w:szCs w:val="21"/>
        </w:rPr>
        <w:t xml:space="preserve">Further details can be found in the above </w:t>
      </w:r>
      <w:r w:rsidR="001F37F6" w:rsidRPr="002F560A">
        <w:rPr>
          <w:sz w:val="21"/>
          <w:szCs w:val="21"/>
        </w:rPr>
        <w:t xml:space="preserve">DCRP </w:t>
      </w:r>
      <w:r w:rsidRPr="002F560A">
        <w:rPr>
          <w:sz w:val="21"/>
          <w:szCs w:val="21"/>
        </w:rPr>
        <w:t>papers.</w:t>
      </w:r>
    </w:p>
    <w:p w14:paraId="39147D0D" w14:textId="77777777" w:rsidR="00B30C02" w:rsidRPr="002F560A" w:rsidRDefault="00B30C02" w:rsidP="003A0710">
      <w:pPr>
        <w:tabs>
          <w:tab w:val="left" w:pos="1134"/>
        </w:tabs>
        <w:jc w:val="both"/>
        <w:rPr>
          <w:sz w:val="21"/>
          <w:szCs w:val="21"/>
        </w:rPr>
      </w:pPr>
    </w:p>
    <w:p w14:paraId="52FF0B74" w14:textId="4EE6D100" w:rsidR="00B30C02" w:rsidRDefault="00B30C02" w:rsidP="003A0710">
      <w:pPr>
        <w:tabs>
          <w:tab w:val="left" w:pos="1134"/>
        </w:tabs>
        <w:jc w:val="both"/>
        <w:rPr>
          <w:sz w:val="21"/>
          <w:szCs w:val="21"/>
        </w:rPr>
      </w:pPr>
      <w:r w:rsidRPr="002F560A">
        <w:rPr>
          <w:sz w:val="21"/>
          <w:szCs w:val="21"/>
        </w:rPr>
        <w:t>Panel noted developments.</w:t>
      </w:r>
    </w:p>
    <w:p w14:paraId="5D908EDC" w14:textId="77777777" w:rsidR="002F560A" w:rsidRDefault="002F560A" w:rsidP="003A0710">
      <w:pPr>
        <w:tabs>
          <w:tab w:val="left" w:pos="1134"/>
        </w:tabs>
        <w:jc w:val="both"/>
        <w:rPr>
          <w:sz w:val="21"/>
          <w:szCs w:val="21"/>
        </w:rPr>
      </w:pPr>
    </w:p>
    <w:p w14:paraId="0DC57AF2" w14:textId="77777777" w:rsidR="002F560A" w:rsidRPr="002F560A" w:rsidRDefault="002F560A" w:rsidP="003A0710">
      <w:pPr>
        <w:tabs>
          <w:tab w:val="left" w:pos="1134"/>
        </w:tabs>
        <w:jc w:val="both"/>
        <w:rPr>
          <w:sz w:val="21"/>
          <w:szCs w:val="21"/>
        </w:rPr>
      </w:pPr>
    </w:p>
    <w:p w14:paraId="1D6745C6" w14:textId="77777777" w:rsidR="00B30C02" w:rsidRPr="002F560A" w:rsidRDefault="00B30C02" w:rsidP="003A0710">
      <w:pPr>
        <w:tabs>
          <w:tab w:val="left" w:pos="1134"/>
        </w:tabs>
        <w:jc w:val="both"/>
        <w:rPr>
          <w:sz w:val="21"/>
          <w:szCs w:val="21"/>
        </w:rPr>
      </w:pPr>
    </w:p>
    <w:p w14:paraId="63F276FB" w14:textId="77777777" w:rsidR="003A0710" w:rsidRPr="002F560A" w:rsidRDefault="003A0710" w:rsidP="003A0710">
      <w:pPr>
        <w:tabs>
          <w:tab w:val="left" w:pos="1134"/>
        </w:tabs>
        <w:jc w:val="both"/>
        <w:rPr>
          <w:sz w:val="21"/>
          <w:szCs w:val="21"/>
        </w:rPr>
      </w:pPr>
    </w:p>
    <w:p w14:paraId="59CF7948" w14:textId="0DF7B83C" w:rsidR="000A0DC7" w:rsidRPr="002F560A" w:rsidRDefault="00F55E4F" w:rsidP="00300538">
      <w:pPr>
        <w:pStyle w:val="Heading1"/>
        <w:jc w:val="both"/>
        <w:rPr>
          <w:b/>
          <w:sz w:val="21"/>
          <w:szCs w:val="21"/>
          <w:u w:val="single"/>
        </w:rPr>
      </w:pPr>
      <w:r w:rsidRPr="002F560A">
        <w:rPr>
          <w:b/>
          <w:sz w:val="21"/>
          <w:szCs w:val="21"/>
        </w:rPr>
        <w:lastRenderedPageBreak/>
        <w:t>4</w:t>
      </w:r>
      <w:r w:rsidR="00DE4BB3" w:rsidRPr="002F560A">
        <w:rPr>
          <w:b/>
          <w:sz w:val="21"/>
          <w:szCs w:val="21"/>
        </w:rPr>
        <w:t>.</w:t>
      </w:r>
      <w:r w:rsidR="002F560A">
        <w:rPr>
          <w:b/>
          <w:sz w:val="21"/>
          <w:szCs w:val="21"/>
        </w:rPr>
        <w:t xml:space="preserve"> </w:t>
      </w:r>
      <w:r w:rsidR="00067CD4" w:rsidRPr="002F560A">
        <w:rPr>
          <w:b/>
          <w:sz w:val="21"/>
          <w:szCs w:val="21"/>
          <w:u w:val="single"/>
        </w:rPr>
        <w:t>EU Network Codes</w:t>
      </w:r>
      <w:r w:rsidR="003A0710" w:rsidRPr="002F560A">
        <w:rPr>
          <w:sz w:val="21"/>
          <w:szCs w:val="21"/>
        </w:rPr>
        <w:t xml:space="preserve"> </w:t>
      </w:r>
    </w:p>
    <w:p w14:paraId="2280B8EE" w14:textId="77777777" w:rsidR="00DF480D" w:rsidRPr="002F560A" w:rsidRDefault="00DF480D" w:rsidP="003A0710">
      <w:pPr>
        <w:rPr>
          <w:sz w:val="21"/>
          <w:szCs w:val="21"/>
          <w:lang w:eastAsia="en-GB"/>
        </w:rPr>
      </w:pPr>
    </w:p>
    <w:p w14:paraId="72967214" w14:textId="69E241CA" w:rsidR="00B30C02" w:rsidRPr="002F560A" w:rsidRDefault="00B30C02" w:rsidP="00B30C02">
      <w:pPr>
        <w:rPr>
          <w:sz w:val="21"/>
          <w:szCs w:val="21"/>
          <w:lang w:eastAsia="en-GB"/>
        </w:rPr>
      </w:pPr>
      <w:r w:rsidRPr="002F560A">
        <w:rPr>
          <w:sz w:val="21"/>
          <w:szCs w:val="21"/>
          <w:lang w:eastAsia="en-GB"/>
        </w:rPr>
        <w:t xml:space="preserve">Referencing power point presentation </w:t>
      </w:r>
      <w:r w:rsidRPr="002F560A">
        <w:rPr>
          <w:color w:val="FF0000"/>
          <w:sz w:val="21"/>
          <w:szCs w:val="21"/>
          <w:lang w:eastAsia="en-GB"/>
        </w:rPr>
        <w:t xml:space="preserve">DCRP_18_03_03 </w:t>
      </w:r>
      <w:r w:rsidRPr="002F560A">
        <w:rPr>
          <w:sz w:val="21"/>
          <w:szCs w:val="21"/>
          <w:lang w:eastAsia="en-GB"/>
        </w:rPr>
        <w:t>MK provided the Panel with the latest updates and development with regards to the GB  implementation of the EU Network Codes.</w:t>
      </w:r>
      <w:r w:rsidR="002F560A">
        <w:rPr>
          <w:sz w:val="21"/>
          <w:szCs w:val="21"/>
          <w:lang w:eastAsia="en-GB"/>
        </w:rPr>
        <w:t xml:space="preserve"> </w:t>
      </w:r>
      <w:r w:rsidRPr="002F560A">
        <w:rPr>
          <w:sz w:val="21"/>
          <w:szCs w:val="21"/>
          <w:lang w:eastAsia="en-GB"/>
        </w:rPr>
        <w:t>Following the presentation and brief discussions the Panel was invited to note and endorse the following:</w:t>
      </w:r>
    </w:p>
    <w:p w14:paraId="489693CE" w14:textId="77777777" w:rsidR="00B30C02" w:rsidRPr="002F560A" w:rsidRDefault="00B30C02" w:rsidP="00B30C02">
      <w:pPr>
        <w:rPr>
          <w:sz w:val="21"/>
          <w:szCs w:val="21"/>
          <w:lang w:eastAsia="en-GB"/>
        </w:rPr>
      </w:pPr>
    </w:p>
    <w:p w14:paraId="6703BE7F" w14:textId="688D057C" w:rsidR="00B30C02" w:rsidRPr="002F560A" w:rsidRDefault="00B30C02" w:rsidP="00B30C02">
      <w:pPr>
        <w:pStyle w:val="ListParagraph"/>
        <w:numPr>
          <w:ilvl w:val="0"/>
          <w:numId w:val="28"/>
        </w:numPr>
        <w:rPr>
          <w:sz w:val="21"/>
          <w:szCs w:val="21"/>
          <w:lang w:eastAsia="en-GB"/>
        </w:rPr>
      </w:pPr>
      <w:r w:rsidRPr="002F560A">
        <w:rPr>
          <w:sz w:val="21"/>
          <w:szCs w:val="21"/>
          <w:lang w:eastAsia="en-GB"/>
        </w:rPr>
        <w:t>The initiation of joint working on modifications for LFSM-O and FFCI with the GCRP;</w:t>
      </w:r>
    </w:p>
    <w:p w14:paraId="15AFF23E" w14:textId="05186428" w:rsidR="00B30C02" w:rsidRPr="002F560A" w:rsidRDefault="00B30C02" w:rsidP="00B30C02">
      <w:pPr>
        <w:pStyle w:val="ListParagraph"/>
        <w:numPr>
          <w:ilvl w:val="0"/>
          <w:numId w:val="28"/>
        </w:numPr>
        <w:rPr>
          <w:sz w:val="21"/>
          <w:szCs w:val="21"/>
          <w:lang w:eastAsia="en-GB"/>
        </w:rPr>
      </w:pPr>
      <w:r w:rsidRPr="002F560A">
        <w:rPr>
          <w:sz w:val="21"/>
          <w:szCs w:val="21"/>
          <w:lang w:eastAsia="en-GB"/>
        </w:rPr>
        <w:t>The progress on the GC0104 consultation; and</w:t>
      </w:r>
    </w:p>
    <w:p w14:paraId="177D9CED" w14:textId="19ED01C7" w:rsidR="00B30C02" w:rsidRPr="002F560A" w:rsidRDefault="00B30C02" w:rsidP="00B30C02">
      <w:pPr>
        <w:pStyle w:val="ListParagraph"/>
        <w:numPr>
          <w:ilvl w:val="0"/>
          <w:numId w:val="28"/>
        </w:numPr>
        <w:rPr>
          <w:sz w:val="21"/>
          <w:szCs w:val="21"/>
          <w:lang w:eastAsia="en-GB"/>
        </w:rPr>
      </w:pPr>
      <w:r w:rsidRPr="002F560A">
        <w:rPr>
          <w:sz w:val="21"/>
          <w:szCs w:val="21"/>
          <w:lang w:eastAsia="en-GB"/>
        </w:rPr>
        <w:t>A future GC0106 consultation on the need to modify G83 and G98 to collect more detailed energy source information.</w:t>
      </w:r>
    </w:p>
    <w:p w14:paraId="13C6FA8C" w14:textId="77777777" w:rsidR="00B30C02" w:rsidRPr="002F560A" w:rsidRDefault="00B30C02" w:rsidP="00B30C02">
      <w:pPr>
        <w:rPr>
          <w:sz w:val="21"/>
          <w:szCs w:val="21"/>
          <w:lang w:eastAsia="en-GB"/>
        </w:rPr>
      </w:pPr>
    </w:p>
    <w:p w14:paraId="76C766CE" w14:textId="721E1683" w:rsidR="00B30C02" w:rsidRPr="002F560A" w:rsidRDefault="00B30C02" w:rsidP="00B30C02">
      <w:pPr>
        <w:rPr>
          <w:sz w:val="21"/>
          <w:szCs w:val="21"/>
          <w:lang w:eastAsia="en-GB"/>
        </w:rPr>
      </w:pPr>
      <w:r w:rsidRPr="002F560A">
        <w:rPr>
          <w:sz w:val="21"/>
          <w:szCs w:val="21"/>
          <w:lang w:eastAsia="en-GB"/>
        </w:rPr>
        <w:t>The Panel noted progress and agreed to endorse the proposal outlined above.</w:t>
      </w:r>
    </w:p>
    <w:p w14:paraId="734FD54F" w14:textId="77777777" w:rsidR="00654F6F" w:rsidRPr="002F560A" w:rsidRDefault="00654F6F" w:rsidP="00654F6F">
      <w:pPr>
        <w:pStyle w:val="ListParagraph"/>
        <w:ind w:left="1080"/>
        <w:rPr>
          <w:b/>
          <w:color w:val="FF0000"/>
          <w:sz w:val="21"/>
          <w:szCs w:val="21"/>
        </w:rPr>
      </w:pPr>
    </w:p>
    <w:p w14:paraId="074B8616" w14:textId="6354DFFD" w:rsidR="007777B5" w:rsidRPr="002F560A" w:rsidRDefault="00B04F1B" w:rsidP="00F63089">
      <w:pPr>
        <w:autoSpaceDE w:val="0"/>
        <w:autoSpaceDN w:val="0"/>
        <w:adjustRightInd w:val="0"/>
        <w:jc w:val="both"/>
        <w:rPr>
          <w:b/>
          <w:sz w:val="21"/>
          <w:szCs w:val="21"/>
          <w:u w:val="single"/>
        </w:rPr>
      </w:pPr>
      <w:r w:rsidRPr="002F560A">
        <w:rPr>
          <w:b/>
          <w:sz w:val="21"/>
          <w:szCs w:val="21"/>
        </w:rPr>
        <w:t>5</w:t>
      </w:r>
      <w:r w:rsidR="00F95FAE" w:rsidRPr="002F560A">
        <w:rPr>
          <w:b/>
          <w:sz w:val="21"/>
          <w:szCs w:val="21"/>
        </w:rPr>
        <w:t>.</w:t>
      </w:r>
      <w:r w:rsidR="002F560A">
        <w:rPr>
          <w:b/>
          <w:sz w:val="21"/>
          <w:szCs w:val="21"/>
        </w:rPr>
        <w:t xml:space="preserve"> </w:t>
      </w:r>
      <w:r w:rsidR="001E6EE2" w:rsidRPr="002F560A">
        <w:rPr>
          <w:b/>
          <w:sz w:val="21"/>
          <w:szCs w:val="21"/>
          <w:u w:val="single"/>
        </w:rPr>
        <w:t>New</w:t>
      </w:r>
      <w:r w:rsidR="00F95FAE" w:rsidRPr="002F560A">
        <w:rPr>
          <w:b/>
          <w:sz w:val="21"/>
          <w:szCs w:val="21"/>
          <w:u w:val="single"/>
        </w:rPr>
        <w:t xml:space="preserve"> </w:t>
      </w:r>
      <w:proofErr w:type="spellStart"/>
      <w:r w:rsidR="00F95FAE" w:rsidRPr="002F560A">
        <w:rPr>
          <w:b/>
          <w:sz w:val="21"/>
          <w:szCs w:val="21"/>
          <w:u w:val="single"/>
        </w:rPr>
        <w:t>DCode</w:t>
      </w:r>
      <w:proofErr w:type="spellEnd"/>
      <w:r w:rsidR="00F95FAE" w:rsidRPr="002F560A">
        <w:rPr>
          <w:b/>
          <w:sz w:val="21"/>
          <w:szCs w:val="21"/>
          <w:u w:val="single"/>
        </w:rPr>
        <w:t>/Grid Code Modifications</w:t>
      </w:r>
    </w:p>
    <w:p w14:paraId="5715805C" w14:textId="77777777" w:rsidR="001E6EE2" w:rsidRPr="002F560A" w:rsidRDefault="001E6EE2" w:rsidP="00F63089">
      <w:pPr>
        <w:autoSpaceDE w:val="0"/>
        <w:autoSpaceDN w:val="0"/>
        <w:adjustRightInd w:val="0"/>
        <w:jc w:val="both"/>
        <w:rPr>
          <w:b/>
          <w:sz w:val="21"/>
          <w:szCs w:val="21"/>
          <w:u w:val="single"/>
        </w:rPr>
      </w:pPr>
    </w:p>
    <w:p w14:paraId="60B7E16F" w14:textId="2563A07C" w:rsidR="001E6EE2" w:rsidRPr="002F560A" w:rsidRDefault="001E6EE2" w:rsidP="001E6EE2">
      <w:pPr>
        <w:autoSpaceDE w:val="0"/>
        <w:autoSpaceDN w:val="0"/>
        <w:adjustRightInd w:val="0"/>
        <w:jc w:val="both"/>
        <w:rPr>
          <w:b/>
          <w:i/>
          <w:sz w:val="21"/>
          <w:szCs w:val="21"/>
        </w:rPr>
      </w:pPr>
      <w:r w:rsidRPr="002F560A">
        <w:rPr>
          <w:b/>
          <w:i/>
          <w:sz w:val="21"/>
          <w:szCs w:val="21"/>
        </w:rPr>
        <w:t>5.1</w:t>
      </w:r>
      <w:r w:rsidRPr="002F560A">
        <w:rPr>
          <w:b/>
          <w:i/>
          <w:sz w:val="21"/>
          <w:szCs w:val="21"/>
        </w:rPr>
        <w:tab/>
        <w:t>GC - LFSM-O compliance requirements for Type B PGMs</w:t>
      </w:r>
    </w:p>
    <w:p w14:paraId="3FD71F43" w14:textId="021167D5" w:rsidR="001E6EE2" w:rsidRPr="002F560A" w:rsidRDefault="001E6EE2" w:rsidP="001E6EE2">
      <w:pPr>
        <w:autoSpaceDE w:val="0"/>
        <w:autoSpaceDN w:val="0"/>
        <w:adjustRightInd w:val="0"/>
        <w:jc w:val="both"/>
        <w:rPr>
          <w:sz w:val="21"/>
          <w:szCs w:val="21"/>
        </w:rPr>
      </w:pPr>
      <w:r w:rsidRPr="002F560A">
        <w:rPr>
          <w:sz w:val="21"/>
          <w:szCs w:val="21"/>
        </w:rPr>
        <w:t xml:space="preserve">Referencing paper </w:t>
      </w:r>
      <w:r w:rsidRPr="002F560A">
        <w:rPr>
          <w:color w:val="FF0000"/>
          <w:sz w:val="21"/>
          <w:szCs w:val="21"/>
        </w:rPr>
        <w:t xml:space="preserve">DCRP_18_03_04 </w:t>
      </w:r>
      <w:r w:rsidRPr="002F560A">
        <w:rPr>
          <w:sz w:val="21"/>
          <w:szCs w:val="21"/>
        </w:rPr>
        <w:t xml:space="preserve">MK provided the Panel with an overview of the modification proposal which aims to update the Grid Code and ERG99 with revised text for limited frequency sensitive mode- </w:t>
      </w:r>
      <w:proofErr w:type="spellStart"/>
      <w:r w:rsidRPr="002F560A">
        <w:rPr>
          <w:sz w:val="21"/>
          <w:szCs w:val="21"/>
        </w:rPr>
        <w:t>overfrequency</w:t>
      </w:r>
      <w:proofErr w:type="spellEnd"/>
      <w:r w:rsidRPr="002F560A">
        <w:rPr>
          <w:sz w:val="21"/>
          <w:szCs w:val="21"/>
        </w:rPr>
        <w:t xml:space="preserve"> compliance so that manufacturers have clear pass/fail criteria for limited frequency sensitive mode- </w:t>
      </w:r>
      <w:proofErr w:type="spellStart"/>
      <w:r w:rsidRPr="002F560A">
        <w:rPr>
          <w:sz w:val="21"/>
          <w:szCs w:val="21"/>
        </w:rPr>
        <w:t>overfrequency</w:t>
      </w:r>
      <w:proofErr w:type="spellEnd"/>
      <w:r w:rsidRPr="002F560A">
        <w:rPr>
          <w:sz w:val="21"/>
          <w:szCs w:val="21"/>
        </w:rPr>
        <w:t xml:space="preserve"> compliance. This will be </w:t>
      </w:r>
      <w:proofErr w:type="spellStart"/>
      <w:r w:rsidRPr="002F560A">
        <w:rPr>
          <w:sz w:val="21"/>
          <w:szCs w:val="21"/>
        </w:rPr>
        <w:t>delievered</w:t>
      </w:r>
      <w:proofErr w:type="spellEnd"/>
      <w:r w:rsidRPr="002F560A">
        <w:rPr>
          <w:sz w:val="21"/>
          <w:szCs w:val="21"/>
        </w:rPr>
        <w:t xml:space="preserve"> by a Joint Grid and Distribution WG. A similar proposal will be submitted to the GCRP on 25/4.</w:t>
      </w:r>
    </w:p>
    <w:p w14:paraId="6AD8E373" w14:textId="77777777" w:rsidR="001E6EE2" w:rsidRPr="002F560A" w:rsidRDefault="001E6EE2" w:rsidP="001E6EE2">
      <w:pPr>
        <w:autoSpaceDE w:val="0"/>
        <w:autoSpaceDN w:val="0"/>
        <w:adjustRightInd w:val="0"/>
        <w:jc w:val="both"/>
        <w:rPr>
          <w:sz w:val="21"/>
          <w:szCs w:val="21"/>
        </w:rPr>
      </w:pPr>
    </w:p>
    <w:p w14:paraId="17B41F8B" w14:textId="0E773DFB" w:rsidR="001E6EE2" w:rsidRPr="002F560A" w:rsidRDefault="001E6EE2" w:rsidP="001E6EE2">
      <w:pPr>
        <w:autoSpaceDE w:val="0"/>
        <w:autoSpaceDN w:val="0"/>
        <w:adjustRightInd w:val="0"/>
        <w:jc w:val="both"/>
        <w:rPr>
          <w:sz w:val="21"/>
          <w:szCs w:val="21"/>
        </w:rPr>
      </w:pPr>
      <w:r w:rsidRPr="002F560A">
        <w:rPr>
          <w:sz w:val="21"/>
          <w:szCs w:val="21"/>
        </w:rPr>
        <w:t xml:space="preserve">The Panel noted and agreed to the proposed modification proposal.  </w:t>
      </w:r>
    </w:p>
    <w:p w14:paraId="62F3E96F" w14:textId="424F43EE" w:rsidR="001E6EE2" w:rsidRPr="002F560A" w:rsidRDefault="001E6EE2" w:rsidP="001E6EE2">
      <w:pPr>
        <w:autoSpaceDE w:val="0"/>
        <w:autoSpaceDN w:val="0"/>
        <w:adjustRightInd w:val="0"/>
        <w:jc w:val="both"/>
        <w:rPr>
          <w:sz w:val="21"/>
          <w:szCs w:val="21"/>
        </w:rPr>
      </w:pPr>
      <w:r w:rsidRPr="002F560A">
        <w:rPr>
          <w:sz w:val="21"/>
          <w:szCs w:val="21"/>
        </w:rPr>
        <w:tab/>
      </w:r>
    </w:p>
    <w:p w14:paraId="6EEA3C96" w14:textId="7A106B5E" w:rsidR="001E6EE2" w:rsidRPr="002F560A" w:rsidRDefault="001E6EE2" w:rsidP="001E6EE2">
      <w:pPr>
        <w:autoSpaceDE w:val="0"/>
        <w:autoSpaceDN w:val="0"/>
        <w:adjustRightInd w:val="0"/>
        <w:jc w:val="both"/>
        <w:rPr>
          <w:b/>
          <w:i/>
          <w:sz w:val="21"/>
          <w:szCs w:val="21"/>
        </w:rPr>
      </w:pPr>
      <w:r w:rsidRPr="002F560A">
        <w:rPr>
          <w:b/>
          <w:i/>
          <w:sz w:val="21"/>
          <w:szCs w:val="21"/>
        </w:rPr>
        <w:t>5.2</w:t>
      </w:r>
      <w:r w:rsidRPr="002F560A">
        <w:rPr>
          <w:b/>
          <w:i/>
          <w:sz w:val="21"/>
          <w:szCs w:val="21"/>
        </w:rPr>
        <w:tab/>
        <w:t>GC - Fast Fault Current Injection RFG compliance requirements</w:t>
      </w:r>
    </w:p>
    <w:p w14:paraId="7FF58CAD" w14:textId="0A22B9FE" w:rsidR="001E6EE2" w:rsidRPr="002F560A" w:rsidRDefault="001E6EE2" w:rsidP="001E6EE2">
      <w:pPr>
        <w:autoSpaceDE w:val="0"/>
        <w:autoSpaceDN w:val="0"/>
        <w:adjustRightInd w:val="0"/>
        <w:jc w:val="both"/>
        <w:rPr>
          <w:sz w:val="21"/>
          <w:szCs w:val="21"/>
        </w:rPr>
      </w:pPr>
      <w:r w:rsidRPr="002F560A">
        <w:rPr>
          <w:sz w:val="21"/>
          <w:szCs w:val="21"/>
        </w:rPr>
        <w:t xml:space="preserve">Referencing paper </w:t>
      </w:r>
      <w:r w:rsidRPr="002F560A">
        <w:rPr>
          <w:color w:val="FF0000"/>
          <w:sz w:val="21"/>
          <w:szCs w:val="21"/>
        </w:rPr>
        <w:t xml:space="preserve">DCRP_18_03_04a </w:t>
      </w:r>
      <w:r w:rsidRPr="002F560A">
        <w:rPr>
          <w:sz w:val="21"/>
          <w:szCs w:val="21"/>
        </w:rPr>
        <w:t xml:space="preserve">MK provided the Panel with an overview of the modification proposal which aims to update the Grid Code and ERG99 with revised text for fast fault current injection to dispel any confusion in interpretation of the existing text. This will be </w:t>
      </w:r>
      <w:proofErr w:type="spellStart"/>
      <w:r w:rsidRPr="002F560A">
        <w:rPr>
          <w:sz w:val="21"/>
          <w:szCs w:val="21"/>
        </w:rPr>
        <w:t>delievered</w:t>
      </w:r>
      <w:proofErr w:type="spellEnd"/>
      <w:r w:rsidRPr="002F560A">
        <w:rPr>
          <w:sz w:val="21"/>
          <w:szCs w:val="21"/>
        </w:rPr>
        <w:t xml:space="preserve"> by a Joint Grid and Distribution WG. A similar proposal will be submitted to the GCRP on 25/4.</w:t>
      </w:r>
    </w:p>
    <w:p w14:paraId="2DDBCF71" w14:textId="77777777" w:rsidR="001F37F6" w:rsidRPr="002F560A" w:rsidRDefault="001F37F6" w:rsidP="00F63089">
      <w:pPr>
        <w:autoSpaceDE w:val="0"/>
        <w:autoSpaceDN w:val="0"/>
        <w:adjustRightInd w:val="0"/>
        <w:jc w:val="both"/>
        <w:rPr>
          <w:sz w:val="21"/>
          <w:szCs w:val="21"/>
        </w:rPr>
      </w:pPr>
    </w:p>
    <w:p w14:paraId="363D239B" w14:textId="702F31A6" w:rsidR="001E6EE2" w:rsidRPr="002F560A" w:rsidRDefault="001E6EE2" w:rsidP="00B04F1B">
      <w:pPr>
        <w:autoSpaceDE w:val="0"/>
        <w:autoSpaceDN w:val="0"/>
        <w:adjustRightInd w:val="0"/>
        <w:jc w:val="both"/>
        <w:rPr>
          <w:sz w:val="21"/>
          <w:szCs w:val="21"/>
        </w:rPr>
      </w:pPr>
      <w:r w:rsidRPr="002F560A">
        <w:rPr>
          <w:sz w:val="21"/>
          <w:szCs w:val="21"/>
        </w:rPr>
        <w:t xml:space="preserve">The Panel noted developments and subject to any final comments from members agreed to the two proposed modification proposals.  </w:t>
      </w:r>
    </w:p>
    <w:p w14:paraId="628BB797" w14:textId="77777777" w:rsidR="001E6EE2" w:rsidRPr="002F560A" w:rsidRDefault="001E6EE2" w:rsidP="00B04F1B">
      <w:pPr>
        <w:autoSpaceDE w:val="0"/>
        <w:autoSpaceDN w:val="0"/>
        <w:adjustRightInd w:val="0"/>
        <w:jc w:val="both"/>
        <w:rPr>
          <w:b/>
          <w:sz w:val="21"/>
          <w:szCs w:val="21"/>
        </w:rPr>
      </w:pPr>
    </w:p>
    <w:p w14:paraId="4FF6A90C" w14:textId="3B910F94" w:rsidR="00C26D28" w:rsidRPr="002F560A" w:rsidRDefault="003A0710" w:rsidP="00B04F1B">
      <w:pPr>
        <w:autoSpaceDE w:val="0"/>
        <w:autoSpaceDN w:val="0"/>
        <w:adjustRightInd w:val="0"/>
        <w:jc w:val="both"/>
        <w:rPr>
          <w:b/>
          <w:sz w:val="21"/>
          <w:szCs w:val="21"/>
          <w:u w:val="single"/>
        </w:rPr>
      </w:pPr>
      <w:r w:rsidRPr="002F560A">
        <w:rPr>
          <w:b/>
          <w:sz w:val="21"/>
          <w:szCs w:val="21"/>
        </w:rPr>
        <w:t xml:space="preserve">6. </w:t>
      </w:r>
      <w:r w:rsidRPr="002F560A">
        <w:rPr>
          <w:b/>
          <w:sz w:val="21"/>
          <w:szCs w:val="21"/>
        </w:rPr>
        <w:tab/>
      </w:r>
      <w:r w:rsidR="001E6EE2" w:rsidRPr="002F560A">
        <w:rPr>
          <w:b/>
          <w:sz w:val="21"/>
          <w:szCs w:val="21"/>
          <w:u w:val="single"/>
        </w:rPr>
        <w:t xml:space="preserve">Ongoing </w:t>
      </w:r>
      <w:proofErr w:type="spellStart"/>
      <w:r w:rsidR="001E6EE2" w:rsidRPr="002F560A">
        <w:rPr>
          <w:b/>
          <w:sz w:val="21"/>
          <w:szCs w:val="21"/>
          <w:u w:val="single"/>
        </w:rPr>
        <w:t>DCode</w:t>
      </w:r>
      <w:proofErr w:type="spellEnd"/>
      <w:r w:rsidR="001E6EE2" w:rsidRPr="002F560A">
        <w:rPr>
          <w:b/>
          <w:sz w:val="21"/>
          <w:szCs w:val="21"/>
          <w:u w:val="single"/>
        </w:rPr>
        <w:t>/Grid Code Modifications</w:t>
      </w:r>
    </w:p>
    <w:p w14:paraId="406F8CBF" w14:textId="77777777" w:rsidR="002F560A" w:rsidRPr="002F560A" w:rsidRDefault="002F560A" w:rsidP="002F560A">
      <w:pPr>
        <w:rPr>
          <w:b/>
          <w:sz w:val="21"/>
          <w:szCs w:val="21"/>
          <w:u w:val="single"/>
        </w:rPr>
      </w:pPr>
    </w:p>
    <w:p w14:paraId="44F2D109" w14:textId="7A1C6E3E" w:rsidR="00AF62ED" w:rsidRPr="002F560A" w:rsidRDefault="00AF62ED" w:rsidP="002F560A">
      <w:pPr>
        <w:pStyle w:val="ListParagraph"/>
        <w:numPr>
          <w:ilvl w:val="1"/>
          <w:numId w:val="46"/>
        </w:numPr>
        <w:rPr>
          <w:b/>
          <w:i/>
          <w:sz w:val="21"/>
          <w:szCs w:val="21"/>
          <w:lang w:eastAsia="en-GB"/>
        </w:rPr>
      </w:pPr>
      <w:r w:rsidRPr="002F560A">
        <w:rPr>
          <w:b/>
          <w:i/>
          <w:sz w:val="21"/>
          <w:szCs w:val="21"/>
          <w:lang w:eastAsia="en-GB"/>
        </w:rPr>
        <w:t xml:space="preserve">DCRPMP/17/0103 - The introduction of harmonised Applicable Qualifying Standards in </w:t>
      </w:r>
      <w:proofErr w:type="spellStart"/>
      <w:r w:rsidRPr="002F560A">
        <w:rPr>
          <w:b/>
          <w:i/>
          <w:sz w:val="21"/>
          <w:szCs w:val="21"/>
          <w:lang w:eastAsia="en-GB"/>
        </w:rPr>
        <w:t>DCode</w:t>
      </w:r>
      <w:proofErr w:type="spellEnd"/>
      <w:r w:rsidRPr="002F560A">
        <w:rPr>
          <w:b/>
          <w:i/>
          <w:sz w:val="21"/>
          <w:szCs w:val="21"/>
          <w:lang w:eastAsia="en-GB"/>
        </w:rPr>
        <w:t xml:space="preserve"> to ensure compliance with the EU Connection Codes.</w:t>
      </w:r>
    </w:p>
    <w:p w14:paraId="56A08628" w14:textId="77777777" w:rsidR="002F560A" w:rsidRPr="002F560A" w:rsidRDefault="002F560A" w:rsidP="002F560A">
      <w:pPr>
        <w:rPr>
          <w:sz w:val="21"/>
          <w:szCs w:val="21"/>
          <w:lang w:eastAsia="en-GB"/>
        </w:rPr>
      </w:pPr>
      <w:r w:rsidRPr="002F560A">
        <w:rPr>
          <w:sz w:val="21"/>
          <w:szCs w:val="21"/>
          <w:lang w:eastAsia="en-GB"/>
        </w:rPr>
        <w:t xml:space="preserve">DS provided a brief update to the Panel on the latest progress of </w:t>
      </w:r>
      <w:proofErr w:type="spellStart"/>
      <w:r w:rsidRPr="002F560A">
        <w:rPr>
          <w:sz w:val="21"/>
          <w:szCs w:val="21"/>
          <w:lang w:eastAsia="en-GB"/>
        </w:rPr>
        <w:t>reviwing</w:t>
      </w:r>
      <w:proofErr w:type="spellEnd"/>
      <w:r w:rsidRPr="002F560A">
        <w:rPr>
          <w:sz w:val="21"/>
          <w:szCs w:val="21"/>
          <w:lang w:eastAsia="en-GB"/>
        </w:rPr>
        <w:t xml:space="preserve"> the relevant </w:t>
      </w:r>
      <w:proofErr w:type="spellStart"/>
      <w:r w:rsidRPr="002F560A">
        <w:rPr>
          <w:sz w:val="21"/>
          <w:szCs w:val="21"/>
          <w:lang w:eastAsia="en-GB"/>
        </w:rPr>
        <w:t>DCode</w:t>
      </w:r>
      <w:proofErr w:type="spellEnd"/>
      <w:r w:rsidRPr="002F560A">
        <w:rPr>
          <w:sz w:val="21"/>
          <w:szCs w:val="21"/>
          <w:lang w:eastAsia="en-GB"/>
        </w:rPr>
        <w:t xml:space="preserve"> </w:t>
      </w:r>
      <w:proofErr w:type="spellStart"/>
      <w:r w:rsidRPr="002F560A">
        <w:rPr>
          <w:sz w:val="21"/>
          <w:szCs w:val="21"/>
          <w:lang w:eastAsia="en-GB"/>
        </w:rPr>
        <w:t>Qualyfying</w:t>
      </w:r>
      <w:proofErr w:type="spellEnd"/>
      <w:r w:rsidRPr="002F560A">
        <w:rPr>
          <w:sz w:val="21"/>
          <w:szCs w:val="21"/>
          <w:lang w:eastAsia="en-GB"/>
        </w:rPr>
        <w:t xml:space="preserve"> Standards. Out of the 18 Annex 1 &amp; 2 documents approximately seven documents will need to be </w:t>
      </w:r>
      <w:proofErr w:type="spellStart"/>
      <w:r w:rsidRPr="002F560A">
        <w:rPr>
          <w:sz w:val="21"/>
          <w:szCs w:val="21"/>
          <w:lang w:eastAsia="en-GB"/>
        </w:rPr>
        <w:t>reviwed</w:t>
      </w:r>
      <w:proofErr w:type="spellEnd"/>
      <w:r w:rsidRPr="002F560A">
        <w:rPr>
          <w:sz w:val="21"/>
          <w:szCs w:val="21"/>
          <w:lang w:eastAsia="en-GB"/>
        </w:rPr>
        <w:t xml:space="preserve"> to ensure the requirements do not exceed the requirements set out in the UE Network Codes. Several of these seven documents are already under a revision process and the WGs have been asked to include in their scope of work and TOR to include the requirement to review the documents to ensure </w:t>
      </w:r>
      <w:proofErr w:type="spellStart"/>
      <w:r w:rsidRPr="002F560A">
        <w:rPr>
          <w:sz w:val="21"/>
          <w:szCs w:val="21"/>
          <w:lang w:eastAsia="en-GB"/>
        </w:rPr>
        <w:t>whre</w:t>
      </w:r>
      <w:proofErr w:type="spellEnd"/>
      <w:r w:rsidRPr="002F560A">
        <w:rPr>
          <w:sz w:val="21"/>
          <w:szCs w:val="21"/>
          <w:lang w:eastAsia="en-GB"/>
        </w:rPr>
        <w:t xml:space="preserve"> appropriate they are </w:t>
      </w:r>
      <w:proofErr w:type="spellStart"/>
      <w:r w:rsidRPr="002F560A">
        <w:rPr>
          <w:sz w:val="21"/>
          <w:szCs w:val="21"/>
          <w:lang w:eastAsia="en-GB"/>
        </w:rPr>
        <w:t>consistant</w:t>
      </w:r>
      <w:proofErr w:type="spellEnd"/>
      <w:r w:rsidRPr="002F560A">
        <w:rPr>
          <w:sz w:val="21"/>
          <w:szCs w:val="21"/>
          <w:lang w:eastAsia="en-GB"/>
        </w:rPr>
        <w:t xml:space="preserve"> with the EU Codes and are not </w:t>
      </w:r>
      <w:proofErr w:type="spellStart"/>
      <w:r w:rsidRPr="002F560A">
        <w:rPr>
          <w:sz w:val="21"/>
          <w:szCs w:val="21"/>
          <w:lang w:eastAsia="en-GB"/>
        </w:rPr>
        <w:t>setiing</w:t>
      </w:r>
      <w:proofErr w:type="spellEnd"/>
      <w:r w:rsidRPr="002F560A">
        <w:rPr>
          <w:sz w:val="21"/>
          <w:szCs w:val="21"/>
          <w:lang w:eastAsia="en-GB"/>
        </w:rPr>
        <w:t xml:space="preserve"> more stringent requirements.</w:t>
      </w:r>
    </w:p>
    <w:p w14:paraId="18830D0B" w14:textId="73B75EC1" w:rsidR="002F560A" w:rsidRPr="002F560A" w:rsidRDefault="002F560A" w:rsidP="002F560A">
      <w:pPr>
        <w:rPr>
          <w:sz w:val="21"/>
          <w:szCs w:val="21"/>
          <w:lang w:eastAsia="en-GB"/>
        </w:rPr>
      </w:pPr>
      <w:r w:rsidRPr="002F560A">
        <w:rPr>
          <w:sz w:val="21"/>
          <w:szCs w:val="21"/>
          <w:lang w:eastAsia="en-GB"/>
        </w:rPr>
        <w:t>DS will update the Panel on progress at the next meeting.</w:t>
      </w:r>
    </w:p>
    <w:p w14:paraId="0B41BB34" w14:textId="5CBAFA0A" w:rsidR="002F560A" w:rsidRPr="002F560A" w:rsidRDefault="002F560A" w:rsidP="002F560A">
      <w:pPr>
        <w:ind w:left="7200" w:firstLine="720"/>
        <w:rPr>
          <w:b/>
          <w:sz w:val="21"/>
          <w:szCs w:val="21"/>
          <w:lang w:eastAsia="en-GB"/>
        </w:rPr>
      </w:pPr>
      <w:r w:rsidRPr="002F560A">
        <w:rPr>
          <w:b/>
          <w:sz w:val="21"/>
          <w:szCs w:val="21"/>
          <w:lang w:eastAsia="en-GB"/>
        </w:rPr>
        <w:t>Action: DS</w:t>
      </w:r>
    </w:p>
    <w:p w14:paraId="09680053" w14:textId="6D5C8389" w:rsidR="002F560A" w:rsidRPr="002F560A" w:rsidRDefault="002F560A" w:rsidP="002F560A">
      <w:pPr>
        <w:rPr>
          <w:sz w:val="21"/>
          <w:szCs w:val="21"/>
          <w:lang w:eastAsia="en-GB"/>
        </w:rPr>
      </w:pPr>
      <w:r w:rsidRPr="002F560A">
        <w:rPr>
          <w:sz w:val="21"/>
          <w:szCs w:val="21"/>
          <w:lang w:eastAsia="en-GB"/>
        </w:rPr>
        <w:t xml:space="preserve">Panel noted progress to date. </w:t>
      </w:r>
    </w:p>
    <w:p w14:paraId="324A1FF6" w14:textId="77777777" w:rsidR="00AF62ED" w:rsidRPr="002F560A" w:rsidRDefault="00AF62ED" w:rsidP="00AF62ED">
      <w:pPr>
        <w:rPr>
          <w:b/>
          <w:sz w:val="21"/>
          <w:szCs w:val="21"/>
          <w:lang w:eastAsia="en-GB"/>
        </w:rPr>
      </w:pPr>
    </w:p>
    <w:p w14:paraId="748BB4C6" w14:textId="3E404C37" w:rsidR="00AF62ED" w:rsidRPr="002F560A" w:rsidRDefault="00AF62ED" w:rsidP="002F560A">
      <w:pPr>
        <w:pStyle w:val="ListParagraph"/>
        <w:numPr>
          <w:ilvl w:val="1"/>
          <w:numId w:val="47"/>
        </w:numPr>
        <w:rPr>
          <w:b/>
          <w:i/>
          <w:sz w:val="21"/>
          <w:szCs w:val="21"/>
          <w:lang w:eastAsia="en-GB"/>
        </w:rPr>
      </w:pPr>
      <w:r w:rsidRPr="002F560A">
        <w:rPr>
          <w:b/>
          <w:i/>
          <w:sz w:val="21"/>
          <w:szCs w:val="21"/>
          <w:lang w:eastAsia="en-GB"/>
        </w:rPr>
        <w:t xml:space="preserve">DCRPMP/17/05 </w:t>
      </w:r>
      <w:r w:rsidR="00941E59" w:rsidRPr="002F560A">
        <w:rPr>
          <w:b/>
          <w:i/>
          <w:sz w:val="21"/>
          <w:szCs w:val="21"/>
          <w:lang w:eastAsia="en-GB"/>
        </w:rPr>
        <w:t xml:space="preserve">- </w:t>
      </w:r>
      <w:r w:rsidRPr="002F560A">
        <w:rPr>
          <w:b/>
          <w:i/>
          <w:sz w:val="21"/>
          <w:szCs w:val="21"/>
          <w:lang w:eastAsia="en-GB"/>
        </w:rPr>
        <w:t>Provision for Energy Storage Devices in the Distribution Code.</w:t>
      </w:r>
    </w:p>
    <w:p w14:paraId="2EA2F8AE" w14:textId="309F3657" w:rsidR="00AF62ED" w:rsidRPr="002F560A" w:rsidRDefault="00941E59" w:rsidP="002F560A">
      <w:pPr>
        <w:autoSpaceDE w:val="0"/>
        <w:autoSpaceDN w:val="0"/>
        <w:adjustRightInd w:val="0"/>
        <w:jc w:val="both"/>
        <w:rPr>
          <w:sz w:val="21"/>
          <w:szCs w:val="21"/>
        </w:rPr>
      </w:pPr>
      <w:r w:rsidRPr="002F560A">
        <w:rPr>
          <w:sz w:val="21"/>
          <w:szCs w:val="21"/>
        </w:rPr>
        <w:t>DS provided the Panel with a brief update on progress of this DCRP WG. Th</w:t>
      </w:r>
      <w:r w:rsidR="002F560A" w:rsidRPr="002F560A">
        <w:rPr>
          <w:sz w:val="21"/>
          <w:szCs w:val="21"/>
        </w:rPr>
        <w:t xml:space="preserve">e first preliminary WG meeting was held on 28 March. The purpose of this meeting was to ensure that all DNOs were in a </w:t>
      </w:r>
      <w:proofErr w:type="spellStart"/>
      <w:r w:rsidR="002F560A" w:rsidRPr="002F560A">
        <w:rPr>
          <w:sz w:val="21"/>
          <w:szCs w:val="21"/>
        </w:rPr>
        <w:t>consistant</w:t>
      </w:r>
      <w:proofErr w:type="spellEnd"/>
      <w:r w:rsidR="002F560A" w:rsidRPr="002F560A">
        <w:rPr>
          <w:sz w:val="21"/>
          <w:szCs w:val="21"/>
        </w:rPr>
        <w:t xml:space="preserve"> position in relation to the </w:t>
      </w:r>
      <w:proofErr w:type="spellStart"/>
      <w:r w:rsidR="002F560A" w:rsidRPr="002F560A">
        <w:rPr>
          <w:sz w:val="21"/>
          <w:szCs w:val="21"/>
        </w:rPr>
        <w:t>connction</w:t>
      </w:r>
      <w:proofErr w:type="spellEnd"/>
      <w:r w:rsidR="002F560A" w:rsidRPr="002F560A">
        <w:rPr>
          <w:sz w:val="21"/>
          <w:szCs w:val="21"/>
        </w:rPr>
        <w:t xml:space="preserve"> of storage. Other issues covered during that meeting included:</w:t>
      </w:r>
    </w:p>
    <w:p w14:paraId="66F469C4" w14:textId="498A6CF4" w:rsidR="002F560A" w:rsidRPr="002F560A" w:rsidRDefault="002F560A" w:rsidP="002F560A">
      <w:pPr>
        <w:pStyle w:val="ListParagraph"/>
        <w:numPr>
          <w:ilvl w:val="0"/>
          <w:numId w:val="43"/>
        </w:numPr>
        <w:autoSpaceDE w:val="0"/>
        <w:autoSpaceDN w:val="0"/>
        <w:adjustRightInd w:val="0"/>
        <w:jc w:val="both"/>
        <w:rPr>
          <w:sz w:val="21"/>
          <w:szCs w:val="21"/>
        </w:rPr>
      </w:pPr>
      <w:r w:rsidRPr="002F560A">
        <w:rPr>
          <w:sz w:val="21"/>
          <w:szCs w:val="21"/>
        </w:rPr>
        <w:t>Review of WG TOR</w:t>
      </w:r>
    </w:p>
    <w:p w14:paraId="5D10BCF9" w14:textId="58C20448" w:rsidR="002F560A" w:rsidRPr="002F560A" w:rsidRDefault="002F560A" w:rsidP="002F560A">
      <w:pPr>
        <w:pStyle w:val="ListParagraph"/>
        <w:numPr>
          <w:ilvl w:val="0"/>
          <w:numId w:val="43"/>
        </w:numPr>
        <w:autoSpaceDE w:val="0"/>
        <w:autoSpaceDN w:val="0"/>
        <w:adjustRightInd w:val="0"/>
        <w:jc w:val="both"/>
        <w:rPr>
          <w:sz w:val="21"/>
          <w:szCs w:val="21"/>
        </w:rPr>
      </w:pPr>
      <w:r w:rsidRPr="002F560A">
        <w:rPr>
          <w:sz w:val="21"/>
          <w:szCs w:val="21"/>
        </w:rPr>
        <w:t>Review of GC 0096 Modification draft report</w:t>
      </w:r>
    </w:p>
    <w:p w14:paraId="3D3DF1C0" w14:textId="662E9158" w:rsidR="002F560A" w:rsidRPr="002F560A" w:rsidRDefault="002F560A" w:rsidP="002F560A">
      <w:pPr>
        <w:pStyle w:val="ListParagraph"/>
        <w:numPr>
          <w:ilvl w:val="0"/>
          <w:numId w:val="43"/>
        </w:numPr>
        <w:autoSpaceDE w:val="0"/>
        <w:autoSpaceDN w:val="0"/>
        <w:adjustRightInd w:val="0"/>
        <w:jc w:val="both"/>
        <w:rPr>
          <w:sz w:val="21"/>
          <w:szCs w:val="21"/>
        </w:rPr>
      </w:pPr>
      <w:r w:rsidRPr="002F560A">
        <w:rPr>
          <w:sz w:val="21"/>
          <w:szCs w:val="21"/>
        </w:rPr>
        <w:t>Storage and work of Open Networks</w:t>
      </w:r>
    </w:p>
    <w:p w14:paraId="262B2AF4" w14:textId="611BA296" w:rsidR="002F560A" w:rsidRPr="002F560A" w:rsidRDefault="002F560A" w:rsidP="002F560A">
      <w:pPr>
        <w:pStyle w:val="ListParagraph"/>
        <w:numPr>
          <w:ilvl w:val="0"/>
          <w:numId w:val="43"/>
        </w:numPr>
        <w:autoSpaceDE w:val="0"/>
        <w:autoSpaceDN w:val="0"/>
        <w:adjustRightInd w:val="0"/>
        <w:jc w:val="both"/>
        <w:rPr>
          <w:sz w:val="21"/>
          <w:szCs w:val="21"/>
        </w:rPr>
      </w:pPr>
      <w:r w:rsidRPr="002F560A">
        <w:rPr>
          <w:sz w:val="21"/>
          <w:szCs w:val="21"/>
        </w:rPr>
        <w:t>Potential amendment to Electricity Act to reference storage</w:t>
      </w:r>
    </w:p>
    <w:p w14:paraId="5E82A3EE" w14:textId="139D45CD" w:rsidR="002F560A" w:rsidRPr="002F560A" w:rsidRDefault="002F560A" w:rsidP="002F560A">
      <w:pPr>
        <w:pStyle w:val="ListParagraph"/>
        <w:numPr>
          <w:ilvl w:val="0"/>
          <w:numId w:val="43"/>
        </w:numPr>
        <w:autoSpaceDE w:val="0"/>
        <w:autoSpaceDN w:val="0"/>
        <w:adjustRightInd w:val="0"/>
        <w:jc w:val="both"/>
        <w:rPr>
          <w:sz w:val="21"/>
          <w:szCs w:val="21"/>
        </w:rPr>
      </w:pPr>
      <w:r w:rsidRPr="002F560A">
        <w:rPr>
          <w:sz w:val="21"/>
          <w:szCs w:val="21"/>
        </w:rPr>
        <w:t>Discussion on the new G98 and G99 and storage</w:t>
      </w:r>
    </w:p>
    <w:p w14:paraId="1C4E0B9F" w14:textId="79208A48" w:rsidR="002F560A" w:rsidRPr="002F560A" w:rsidRDefault="002F560A" w:rsidP="002F560A">
      <w:pPr>
        <w:pStyle w:val="ListParagraph"/>
        <w:numPr>
          <w:ilvl w:val="0"/>
          <w:numId w:val="43"/>
        </w:numPr>
        <w:autoSpaceDE w:val="0"/>
        <w:autoSpaceDN w:val="0"/>
        <w:adjustRightInd w:val="0"/>
        <w:jc w:val="both"/>
        <w:rPr>
          <w:sz w:val="21"/>
          <w:szCs w:val="21"/>
        </w:rPr>
      </w:pPr>
      <w:r w:rsidRPr="002F560A">
        <w:rPr>
          <w:sz w:val="21"/>
          <w:szCs w:val="21"/>
        </w:rPr>
        <w:t xml:space="preserve">Develop WG webpage on </w:t>
      </w:r>
      <w:proofErr w:type="spellStart"/>
      <w:r w:rsidRPr="002F560A">
        <w:rPr>
          <w:sz w:val="21"/>
          <w:szCs w:val="21"/>
        </w:rPr>
        <w:t>DCode</w:t>
      </w:r>
      <w:proofErr w:type="spellEnd"/>
      <w:r w:rsidRPr="002F560A">
        <w:rPr>
          <w:sz w:val="21"/>
          <w:szCs w:val="21"/>
        </w:rPr>
        <w:t xml:space="preserve"> website</w:t>
      </w:r>
    </w:p>
    <w:p w14:paraId="6B0B7383" w14:textId="77777777" w:rsidR="002F560A" w:rsidRPr="002F560A" w:rsidRDefault="002F560A" w:rsidP="002F560A">
      <w:pPr>
        <w:autoSpaceDE w:val="0"/>
        <w:autoSpaceDN w:val="0"/>
        <w:adjustRightInd w:val="0"/>
        <w:jc w:val="both"/>
        <w:rPr>
          <w:sz w:val="21"/>
          <w:szCs w:val="21"/>
        </w:rPr>
      </w:pPr>
    </w:p>
    <w:p w14:paraId="7D93C71D" w14:textId="138B88CA" w:rsidR="002F560A" w:rsidRPr="002F560A" w:rsidRDefault="002F560A" w:rsidP="002F560A">
      <w:pPr>
        <w:autoSpaceDE w:val="0"/>
        <w:autoSpaceDN w:val="0"/>
        <w:adjustRightInd w:val="0"/>
        <w:jc w:val="both"/>
        <w:rPr>
          <w:sz w:val="21"/>
          <w:szCs w:val="21"/>
        </w:rPr>
      </w:pPr>
      <w:r w:rsidRPr="002F560A">
        <w:rPr>
          <w:sz w:val="21"/>
          <w:szCs w:val="21"/>
        </w:rPr>
        <w:t>Next meeting with all WG stakeholders is scheduled  2 May at ENA.</w:t>
      </w:r>
    </w:p>
    <w:p w14:paraId="315B6965" w14:textId="77777777" w:rsidR="002F560A" w:rsidRPr="002F560A" w:rsidRDefault="002F560A" w:rsidP="002F560A">
      <w:pPr>
        <w:autoSpaceDE w:val="0"/>
        <w:autoSpaceDN w:val="0"/>
        <w:adjustRightInd w:val="0"/>
        <w:ind w:firstLine="720"/>
        <w:jc w:val="both"/>
        <w:rPr>
          <w:sz w:val="21"/>
          <w:szCs w:val="21"/>
        </w:rPr>
      </w:pPr>
    </w:p>
    <w:p w14:paraId="1AE70476" w14:textId="2BA2E242" w:rsidR="002F560A" w:rsidRPr="002F560A" w:rsidRDefault="002F560A" w:rsidP="002F560A">
      <w:pPr>
        <w:autoSpaceDE w:val="0"/>
        <w:autoSpaceDN w:val="0"/>
        <w:adjustRightInd w:val="0"/>
        <w:jc w:val="both"/>
        <w:rPr>
          <w:sz w:val="21"/>
          <w:szCs w:val="21"/>
        </w:rPr>
      </w:pPr>
      <w:r w:rsidRPr="002F560A">
        <w:rPr>
          <w:sz w:val="21"/>
          <w:szCs w:val="21"/>
        </w:rPr>
        <w:t>Panel noted progress.</w:t>
      </w:r>
    </w:p>
    <w:p w14:paraId="7D187847" w14:textId="77777777" w:rsidR="00036CF7" w:rsidRPr="002F560A" w:rsidRDefault="00036CF7" w:rsidP="00B04F1B">
      <w:pPr>
        <w:autoSpaceDE w:val="0"/>
        <w:autoSpaceDN w:val="0"/>
        <w:adjustRightInd w:val="0"/>
        <w:jc w:val="both"/>
        <w:rPr>
          <w:b/>
          <w:sz w:val="21"/>
          <w:szCs w:val="21"/>
        </w:rPr>
      </w:pPr>
    </w:p>
    <w:p w14:paraId="2ECB28D1" w14:textId="74EF0D8B" w:rsidR="00036CF7" w:rsidRPr="002F560A" w:rsidRDefault="00036CF7" w:rsidP="00B04F1B">
      <w:pPr>
        <w:autoSpaceDE w:val="0"/>
        <w:autoSpaceDN w:val="0"/>
        <w:adjustRightInd w:val="0"/>
        <w:jc w:val="both"/>
        <w:rPr>
          <w:b/>
          <w:sz w:val="21"/>
          <w:szCs w:val="21"/>
          <w:u w:val="single"/>
        </w:rPr>
      </w:pPr>
      <w:r w:rsidRPr="002F560A">
        <w:rPr>
          <w:b/>
          <w:sz w:val="21"/>
          <w:szCs w:val="21"/>
        </w:rPr>
        <w:t xml:space="preserve">7. </w:t>
      </w:r>
      <w:r w:rsidRPr="002F560A">
        <w:rPr>
          <w:b/>
          <w:sz w:val="21"/>
          <w:szCs w:val="21"/>
          <w:u w:val="single"/>
        </w:rPr>
        <w:t>DCRP Reports to Authority – DCRP agreement to submit reports</w:t>
      </w:r>
    </w:p>
    <w:p w14:paraId="2BC180EB" w14:textId="77777777" w:rsidR="00F7440E" w:rsidRPr="002F560A" w:rsidRDefault="00F7440E" w:rsidP="00B04F1B">
      <w:pPr>
        <w:autoSpaceDE w:val="0"/>
        <w:autoSpaceDN w:val="0"/>
        <w:adjustRightInd w:val="0"/>
        <w:jc w:val="both"/>
        <w:rPr>
          <w:b/>
          <w:sz w:val="21"/>
          <w:szCs w:val="21"/>
          <w:u w:val="single"/>
        </w:rPr>
      </w:pPr>
    </w:p>
    <w:p w14:paraId="7A0F1AA3" w14:textId="27D527CD" w:rsidR="00AF62ED" w:rsidRPr="002F560A" w:rsidRDefault="00AF62ED" w:rsidP="002F560A">
      <w:pPr>
        <w:pStyle w:val="ListParagraph"/>
        <w:numPr>
          <w:ilvl w:val="1"/>
          <w:numId w:val="48"/>
        </w:numPr>
        <w:rPr>
          <w:b/>
          <w:i/>
          <w:sz w:val="21"/>
          <w:szCs w:val="21"/>
          <w:lang w:eastAsia="en-GB"/>
        </w:rPr>
      </w:pPr>
      <w:r w:rsidRPr="002F560A">
        <w:rPr>
          <w:b/>
          <w:i/>
          <w:sz w:val="21"/>
          <w:szCs w:val="21"/>
          <w:lang w:eastAsia="en-GB"/>
        </w:rPr>
        <w:t>DC0079 (submitted 27/03/18)</w:t>
      </w:r>
    </w:p>
    <w:p w14:paraId="405E6FAF" w14:textId="010EF03B" w:rsidR="00B81010" w:rsidRPr="002F560A" w:rsidRDefault="00B81010" w:rsidP="002F560A">
      <w:pPr>
        <w:rPr>
          <w:sz w:val="21"/>
          <w:szCs w:val="21"/>
          <w:lang w:eastAsia="en-GB"/>
        </w:rPr>
      </w:pPr>
      <w:r w:rsidRPr="002F560A">
        <w:rPr>
          <w:sz w:val="21"/>
          <w:szCs w:val="21"/>
          <w:lang w:eastAsia="en-GB"/>
        </w:rPr>
        <w:t xml:space="preserve">Referencing </w:t>
      </w:r>
      <w:r w:rsidR="001F37F6" w:rsidRPr="002F560A">
        <w:rPr>
          <w:sz w:val="21"/>
          <w:szCs w:val="21"/>
          <w:lang w:eastAsia="en-GB"/>
        </w:rPr>
        <w:t>Report to Authority (</w:t>
      </w:r>
      <w:proofErr w:type="spellStart"/>
      <w:r w:rsidR="001F37F6" w:rsidRPr="002F560A">
        <w:rPr>
          <w:sz w:val="21"/>
          <w:szCs w:val="21"/>
          <w:lang w:eastAsia="en-GB"/>
        </w:rPr>
        <w:t>RtA</w:t>
      </w:r>
      <w:proofErr w:type="spellEnd"/>
      <w:r w:rsidR="001F37F6" w:rsidRPr="002F560A">
        <w:rPr>
          <w:sz w:val="21"/>
          <w:szCs w:val="21"/>
          <w:lang w:eastAsia="en-GB"/>
        </w:rPr>
        <w:t xml:space="preserve">) </w:t>
      </w:r>
      <w:r w:rsidRPr="002F560A">
        <w:rPr>
          <w:sz w:val="21"/>
          <w:szCs w:val="21"/>
          <w:lang w:eastAsia="en-GB"/>
        </w:rPr>
        <w:t xml:space="preserve">paper </w:t>
      </w:r>
      <w:r w:rsidRPr="002F560A">
        <w:rPr>
          <w:color w:val="FF0000"/>
          <w:sz w:val="21"/>
          <w:szCs w:val="21"/>
          <w:lang w:eastAsia="en-GB"/>
        </w:rPr>
        <w:t xml:space="preserve">DCRP_18_03_05 </w:t>
      </w:r>
      <w:r w:rsidRPr="002F560A">
        <w:rPr>
          <w:sz w:val="21"/>
          <w:szCs w:val="21"/>
          <w:lang w:eastAsia="en-GB"/>
        </w:rPr>
        <w:t xml:space="preserve">DS reminded the Panel that this </w:t>
      </w:r>
      <w:r w:rsidR="001F37F6" w:rsidRPr="002F560A">
        <w:rPr>
          <w:sz w:val="21"/>
          <w:szCs w:val="21"/>
          <w:lang w:eastAsia="en-GB"/>
        </w:rPr>
        <w:t xml:space="preserve">specific </w:t>
      </w:r>
      <w:proofErr w:type="spellStart"/>
      <w:r w:rsidR="001F37F6" w:rsidRPr="002F560A">
        <w:rPr>
          <w:sz w:val="21"/>
          <w:szCs w:val="21"/>
          <w:lang w:eastAsia="en-GB"/>
        </w:rPr>
        <w:t>RtA</w:t>
      </w:r>
      <w:proofErr w:type="spellEnd"/>
      <w:r w:rsidR="001F37F6" w:rsidRPr="002F560A">
        <w:rPr>
          <w:sz w:val="21"/>
          <w:szCs w:val="21"/>
          <w:lang w:eastAsia="en-GB"/>
        </w:rPr>
        <w:t xml:space="preserve"> (in draft)</w:t>
      </w:r>
      <w:r w:rsidRPr="002F560A">
        <w:rPr>
          <w:sz w:val="21"/>
          <w:szCs w:val="21"/>
          <w:lang w:eastAsia="en-GB"/>
        </w:rPr>
        <w:t xml:space="preserve"> had been previously circulated to the Panel for </w:t>
      </w:r>
      <w:r w:rsidR="001F37F6" w:rsidRPr="002F560A">
        <w:rPr>
          <w:sz w:val="21"/>
          <w:szCs w:val="21"/>
          <w:lang w:eastAsia="en-GB"/>
        </w:rPr>
        <w:t xml:space="preserve">approval prior to final submission to </w:t>
      </w:r>
      <w:proofErr w:type="spellStart"/>
      <w:r w:rsidR="001F37F6" w:rsidRPr="002F560A">
        <w:rPr>
          <w:sz w:val="21"/>
          <w:szCs w:val="21"/>
          <w:lang w:eastAsia="en-GB"/>
        </w:rPr>
        <w:t>Ofgem</w:t>
      </w:r>
      <w:proofErr w:type="spellEnd"/>
      <w:r w:rsidR="001F37F6" w:rsidRPr="002F560A">
        <w:rPr>
          <w:sz w:val="21"/>
          <w:szCs w:val="21"/>
          <w:lang w:eastAsia="en-GB"/>
        </w:rPr>
        <w:t>.</w:t>
      </w:r>
      <w:r w:rsidRPr="002F560A">
        <w:rPr>
          <w:sz w:val="21"/>
          <w:szCs w:val="21"/>
          <w:lang w:eastAsia="en-GB"/>
        </w:rPr>
        <w:t xml:space="preserve"> </w:t>
      </w:r>
    </w:p>
    <w:p w14:paraId="56D7E1EF" w14:textId="3522C0AE" w:rsidR="00B81010" w:rsidRPr="002F560A" w:rsidRDefault="00B81010" w:rsidP="002F560A">
      <w:pPr>
        <w:rPr>
          <w:sz w:val="21"/>
          <w:szCs w:val="21"/>
          <w:lang w:eastAsia="en-GB"/>
        </w:rPr>
      </w:pPr>
      <w:r w:rsidRPr="002F560A">
        <w:rPr>
          <w:sz w:val="21"/>
          <w:szCs w:val="21"/>
          <w:lang w:eastAsia="en-GB"/>
        </w:rPr>
        <w:t>As the next scheduled meeting of the DCRP was not until 5 April and the need to meet 1 July implementation date the Code Administrator sought agreement from the Panel by circulating a formal request via email. This email request was sent out to the Panel on 14 March with a return date of 21 March for any objections. Subsequently there were no objections and as such the Panel agreed that the changes contained in modification report should be recommended by the DNOs to the Authority.</w:t>
      </w:r>
      <w:r w:rsidR="001F37F6" w:rsidRPr="002F560A">
        <w:rPr>
          <w:sz w:val="21"/>
          <w:szCs w:val="21"/>
          <w:lang w:eastAsia="en-GB"/>
        </w:rPr>
        <w:t xml:space="preserve"> The </w:t>
      </w:r>
      <w:proofErr w:type="spellStart"/>
      <w:r w:rsidR="001F37F6" w:rsidRPr="002F560A">
        <w:rPr>
          <w:sz w:val="21"/>
          <w:szCs w:val="21"/>
          <w:lang w:eastAsia="en-GB"/>
        </w:rPr>
        <w:t>RtA</w:t>
      </w:r>
      <w:proofErr w:type="spellEnd"/>
      <w:r w:rsidR="001F37F6" w:rsidRPr="002F560A">
        <w:rPr>
          <w:sz w:val="21"/>
          <w:szCs w:val="21"/>
          <w:lang w:eastAsia="en-GB"/>
        </w:rPr>
        <w:t xml:space="preserve"> was submitted to the Authority on 28 March.</w:t>
      </w:r>
    </w:p>
    <w:p w14:paraId="31155D2D" w14:textId="77777777" w:rsidR="00B81010" w:rsidRPr="002F560A" w:rsidRDefault="00B81010" w:rsidP="00B81010">
      <w:pPr>
        <w:pStyle w:val="ListParagraph"/>
        <w:rPr>
          <w:sz w:val="21"/>
          <w:szCs w:val="21"/>
          <w:lang w:eastAsia="en-GB"/>
        </w:rPr>
      </w:pPr>
    </w:p>
    <w:p w14:paraId="1BA45580" w14:textId="0A70D44A" w:rsidR="00B81010" w:rsidRPr="002F560A" w:rsidRDefault="00B81010" w:rsidP="002F560A">
      <w:pPr>
        <w:rPr>
          <w:sz w:val="21"/>
          <w:szCs w:val="21"/>
          <w:lang w:eastAsia="en-GB"/>
        </w:rPr>
      </w:pPr>
      <w:r w:rsidRPr="002F560A">
        <w:rPr>
          <w:sz w:val="21"/>
          <w:szCs w:val="21"/>
          <w:lang w:eastAsia="en-GB"/>
        </w:rPr>
        <w:t>Panel noted progress</w:t>
      </w:r>
    </w:p>
    <w:p w14:paraId="01BF1C6A" w14:textId="77777777" w:rsidR="00AF62ED" w:rsidRPr="002F560A" w:rsidRDefault="00AF62ED" w:rsidP="00AF62ED">
      <w:pPr>
        <w:pStyle w:val="ListParagraph"/>
        <w:rPr>
          <w:b/>
          <w:i/>
          <w:sz w:val="21"/>
          <w:szCs w:val="21"/>
          <w:lang w:eastAsia="en-GB"/>
        </w:rPr>
      </w:pPr>
    </w:p>
    <w:p w14:paraId="4CD1D0C5" w14:textId="3719149E" w:rsidR="00AF62ED" w:rsidRPr="002F560A" w:rsidRDefault="00AF62ED" w:rsidP="002F560A">
      <w:pPr>
        <w:pStyle w:val="ListParagraph"/>
        <w:numPr>
          <w:ilvl w:val="1"/>
          <w:numId w:val="48"/>
        </w:numPr>
        <w:rPr>
          <w:b/>
          <w:i/>
          <w:sz w:val="21"/>
          <w:szCs w:val="21"/>
          <w:lang w:eastAsia="en-GB"/>
        </w:rPr>
      </w:pPr>
      <w:r w:rsidRPr="002F560A">
        <w:rPr>
          <w:b/>
          <w:i/>
          <w:sz w:val="21"/>
          <w:szCs w:val="21"/>
          <w:lang w:eastAsia="en-GB"/>
        </w:rPr>
        <w:t>EREC P28</w:t>
      </w:r>
    </w:p>
    <w:p w14:paraId="258CC49F" w14:textId="7B9945E9" w:rsidR="00B81010" w:rsidRPr="002F560A" w:rsidRDefault="00B81010" w:rsidP="002F560A">
      <w:pPr>
        <w:rPr>
          <w:sz w:val="21"/>
          <w:szCs w:val="21"/>
          <w:lang w:eastAsia="en-GB"/>
        </w:rPr>
      </w:pPr>
      <w:r w:rsidRPr="002F560A">
        <w:rPr>
          <w:sz w:val="21"/>
          <w:szCs w:val="21"/>
          <w:lang w:eastAsia="en-GB"/>
        </w:rPr>
        <w:t xml:space="preserve">Referencing paper </w:t>
      </w:r>
      <w:r w:rsidRPr="002F560A">
        <w:rPr>
          <w:color w:val="FF0000"/>
          <w:sz w:val="21"/>
          <w:szCs w:val="21"/>
          <w:lang w:eastAsia="en-GB"/>
        </w:rPr>
        <w:t xml:space="preserve">DCRP_18_03_05a </w:t>
      </w:r>
      <w:r w:rsidRPr="002F560A">
        <w:rPr>
          <w:sz w:val="21"/>
          <w:szCs w:val="21"/>
          <w:lang w:eastAsia="en-GB"/>
        </w:rPr>
        <w:t>DS provided a brief overview of the draft P28 Report to Authority</w:t>
      </w:r>
      <w:r w:rsidR="00000665" w:rsidRPr="002F560A">
        <w:rPr>
          <w:sz w:val="21"/>
          <w:szCs w:val="21"/>
          <w:lang w:eastAsia="en-GB"/>
        </w:rPr>
        <w:t xml:space="preserve"> (</w:t>
      </w:r>
      <w:proofErr w:type="spellStart"/>
      <w:r w:rsidR="00000665" w:rsidRPr="002F560A">
        <w:rPr>
          <w:sz w:val="21"/>
          <w:szCs w:val="21"/>
          <w:lang w:eastAsia="en-GB"/>
        </w:rPr>
        <w:t>RtA</w:t>
      </w:r>
      <w:proofErr w:type="spellEnd"/>
      <w:r w:rsidR="00000665" w:rsidRPr="002F560A">
        <w:rPr>
          <w:sz w:val="21"/>
          <w:szCs w:val="21"/>
          <w:lang w:eastAsia="en-GB"/>
        </w:rPr>
        <w:t>)</w:t>
      </w:r>
      <w:r w:rsidRPr="002F560A">
        <w:rPr>
          <w:sz w:val="21"/>
          <w:szCs w:val="21"/>
          <w:lang w:eastAsia="en-GB"/>
        </w:rPr>
        <w:t xml:space="preserve">. Following a short discussion it was identified that there were a small number of issues that needed to be addressed before submission to the Authority. DS agreed to go back to the chair of the WG and request that the issues be </w:t>
      </w:r>
      <w:r w:rsidR="00000665" w:rsidRPr="002F560A">
        <w:rPr>
          <w:sz w:val="21"/>
          <w:szCs w:val="21"/>
          <w:lang w:eastAsia="en-GB"/>
        </w:rPr>
        <w:t xml:space="preserve">addressed and once this has been completed a revised version of the </w:t>
      </w:r>
      <w:proofErr w:type="spellStart"/>
      <w:r w:rsidR="00000665" w:rsidRPr="002F560A">
        <w:rPr>
          <w:sz w:val="21"/>
          <w:szCs w:val="21"/>
          <w:lang w:eastAsia="en-GB"/>
        </w:rPr>
        <w:t>RtA</w:t>
      </w:r>
      <w:proofErr w:type="spellEnd"/>
      <w:r w:rsidR="00000665" w:rsidRPr="002F560A">
        <w:rPr>
          <w:sz w:val="21"/>
          <w:szCs w:val="21"/>
          <w:lang w:eastAsia="en-GB"/>
        </w:rPr>
        <w:t xml:space="preserve"> will be submitted to the Panel for agreement to submit to the Authority. DS will issue final revised </w:t>
      </w:r>
      <w:r w:rsidR="001F37F6" w:rsidRPr="002F560A">
        <w:rPr>
          <w:sz w:val="21"/>
          <w:szCs w:val="21"/>
          <w:lang w:eastAsia="en-GB"/>
        </w:rPr>
        <w:t xml:space="preserve">version of the </w:t>
      </w:r>
      <w:proofErr w:type="spellStart"/>
      <w:r w:rsidR="001F37F6" w:rsidRPr="002F560A">
        <w:rPr>
          <w:sz w:val="21"/>
          <w:szCs w:val="21"/>
          <w:lang w:eastAsia="en-GB"/>
        </w:rPr>
        <w:t>RtA</w:t>
      </w:r>
      <w:proofErr w:type="spellEnd"/>
      <w:r w:rsidR="001F37F6" w:rsidRPr="002F560A">
        <w:rPr>
          <w:sz w:val="21"/>
          <w:szCs w:val="21"/>
          <w:lang w:eastAsia="en-GB"/>
        </w:rPr>
        <w:t xml:space="preserve"> to the Panel as soon as it is available.</w:t>
      </w:r>
    </w:p>
    <w:p w14:paraId="1BB1B7CC" w14:textId="2802E12A" w:rsidR="00AF62ED" w:rsidRPr="002F560A" w:rsidRDefault="00000665" w:rsidP="002F560A">
      <w:pPr>
        <w:pStyle w:val="ListParagraph"/>
        <w:ind w:left="7200" w:firstLine="720"/>
        <w:rPr>
          <w:b/>
          <w:sz w:val="21"/>
          <w:szCs w:val="21"/>
          <w:lang w:eastAsia="en-GB"/>
        </w:rPr>
      </w:pPr>
      <w:r w:rsidRPr="002F560A">
        <w:rPr>
          <w:b/>
          <w:sz w:val="21"/>
          <w:szCs w:val="21"/>
          <w:lang w:eastAsia="en-GB"/>
        </w:rPr>
        <w:t xml:space="preserve">   Action: DS</w:t>
      </w:r>
    </w:p>
    <w:p w14:paraId="397B73C4" w14:textId="59E16D46" w:rsidR="00F7440E" w:rsidRPr="002F560A" w:rsidRDefault="00AF62ED" w:rsidP="002F560A">
      <w:pPr>
        <w:pStyle w:val="ListParagraph"/>
        <w:numPr>
          <w:ilvl w:val="1"/>
          <w:numId w:val="48"/>
        </w:numPr>
        <w:rPr>
          <w:b/>
          <w:i/>
          <w:sz w:val="21"/>
          <w:szCs w:val="21"/>
          <w:lang w:eastAsia="en-GB"/>
        </w:rPr>
      </w:pPr>
      <w:r w:rsidRPr="002F560A">
        <w:rPr>
          <w:b/>
          <w:i/>
          <w:sz w:val="21"/>
          <w:szCs w:val="21"/>
          <w:lang w:eastAsia="en-GB"/>
        </w:rPr>
        <w:t>EREC P2/7</w:t>
      </w:r>
    </w:p>
    <w:p w14:paraId="2BB8D58C" w14:textId="62F4CF9D" w:rsidR="00000665" w:rsidRPr="002F560A" w:rsidRDefault="00000665" w:rsidP="002F560A">
      <w:pPr>
        <w:rPr>
          <w:sz w:val="21"/>
          <w:szCs w:val="21"/>
          <w:lang w:eastAsia="en-GB"/>
        </w:rPr>
      </w:pPr>
      <w:r w:rsidRPr="002F560A">
        <w:rPr>
          <w:sz w:val="21"/>
          <w:szCs w:val="21"/>
          <w:lang w:eastAsia="en-GB"/>
        </w:rPr>
        <w:t xml:space="preserve">Referencing paper </w:t>
      </w:r>
      <w:r w:rsidRPr="002F560A">
        <w:rPr>
          <w:color w:val="FF0000"/>
          <w:sz w:val="21"/>
          <w:szCs w:val="21"/>
          <w:lang w:eastAsia="en-GB"/>
        </w:rPr>
        <w:t xml:space="preserve">DCRP_18_03_05b </w:t>
      </w:r>
      <w:r w:rsidRPr="002F560A">
        <w:rPr>
          <w:sz w:val="21"/>
          <w:szCs w:val="21"/>
          <w:lang w:eastAsia="en-GB"/>
        </w:rPr>
        <w:t>DS provided a brief overview of progress on the revision to ER P2. The paper which was a draft Report to Authority (</w:t>
      </w:r>
      <w:proofErr w:type="spellStart"/>
      <w:r w:rsidRPr="002F560A">
        <w:rPr>
          <w:sz w:val="21"/>
          <w:szCs w:val="21"/>
          <w:lang w:eastAsia="en-GB"/>
        </w:rPr>
        <w:t>RtA</w:t>
      </w:r>
      <w:proofErr w:type="spellEnd"/>
      <w:r w:rsidRPr="002F560A">
        <w:rPr>
          <w:sz w:val="21"/>
          <w:szCs w:val="21"/>
          <w:lang w:eastAsia="en-GB"/>
        </w:rPr>
        <w:t xml:space="preserve">) that had been circulated for final comment was now slightly out of date and it was agreed that DS would share with the Panel the </w:t>
      </w:r>
      <w:r w:rsidR="001F37F6" w:rsidRPr="002F560A">
        <w:rPr>
          <w:sz w:val="21"/>
          <w:szCs w:val="21"/>
          <w:lang w:eastAsia="en-GB"/>
        </w:rPr>
        <w:t xml:space="preserve">revised final </w:t>
      </w:r>
      <w:r w:rsidRPr="002F560A">
        <w:rPr>
          <w:sz w:val="21"/>
          <w:szCs w:val="21"/>
          <w:lang w:eastAsia="en-GB"/>
        </w:rPr>
        <w:t>draft ER P2/7 once finalised.</w:t>
      </w:r>
    </w:p>
    <w:p w14:paraId="226BBFC0" w14:textId="390B1CF4" w:rsidR="00000665" w:rsidRDefault="00000665" w:rsidP="00000665">
      <w:pPr>
        <w:pStyle w:val="ListParagraph"/>
        <w:ind w:left="7200" w:firstLine="720"/>
        <w:rPr>
          <w:b/>
          <w:sz w:val="21"/>
          <w:szCs w:val="21"/>
          <w:lang w:eastAsia="en-GB"/>
        </w:rPr>
      </w:pPr>
      <w:r w:rsidRPr="002F560A">
        <w:rPr>
          <w:b/>
          <w:sz w:val="21"/>
          <w:szCs w:val="21"/>
          <w:lang w:eastAsia="en-GB"/>
        </w:rPr>
        <w:t>Action: DS</w:t>
      </w:r>
    </w:p>
    <w:p w14:paraId="1184DFA1" w14:textId="77777777" w:rsidR="002F560A" w:rsidRPr="002F560A" w:rsidRDefault="002F560A" w:rsidP="00000665">
      <w:pPr>
        <w:pStyle w:val="ListParagraph"/>
        <w:ind w:left="7200" w:firstLine="720"/>
        <w:rPr>
          <w:b/>
          <w:i/>
          <w:sz w:val="21"/>
          <w:szCs w:val="21"/>
          <w:lang w:eastAsia="en-GB"/>
        </w:rPr>
      </w:pPr>
    </w:p>
    <w:p w14:paraId="5067E668" w14:textId="77777777" w:rsidR="003A0710" w:rsidRPr="002F560A" w:rsidRDefault="003A0710" w:rsidP="00B04F1B">
      <w:pPr>
        <w:autoSpaceDE w:val="0"/>
        <w:autoSpaceDN w:val="0"/>
        <w:adjustRightInd w:val="0"/>
        <w:jc w:val="both"/>
        <w:rPr>
          <w:b/>
          <w:sz w:val="21"/>
          <w:szCs w:val="21"/>
        </w:rPr>
      </w:pPr>
    </w:p>
    <w:p w14:paraId="317356E7" w14:textId="7C49A87C" w:rsidR="007777B5" w:rsidRPr="002F560A" w:rsidRDefault="00036CF7" w:rsidP="00B30C02">
      <w:pPr>
        <w:ind w:left="720" w:hanging="720"/>
        <w:rPr>
          <w:b/>
          <w:bCs/>
          <w:sz w:val="21"/>
          <w:szCs w:val="21"/>
          <w:lang w:eastAsia="en-GB"/>
        </w:rPr>
      </w:pPr>
      <w:r w:rsidRPr="002F560A">
        <w:rPr>
          <w:b/>
          <w:sz w:val="21"/>
          <w:szCs w:val="21"/>
        </w:rPr>
        <w:lastRenderedPageBreak/>
        <w:t>8</w:t>
      </w:r>
      <w:r w:rsidR="007777B5" w:rsidRPr="002F560A">
        <w:rPr>
          <w:b/>
          <w:sz w:val="21"/>
          <w:szCs w:val="21"/>
        </w:rPr>
        <w:t xml:space="preserve">. </w:t>
      </w:r>
      <w:r w:rsidR="007777B5" w:rsidRPr="002F560A">
        <w:rPr>
          <w:b/>
          <w:sz w:val="21"/>
          <w:szCs w:val="21"/>
          <w:u w:val="single"/>
        </w:rPr>
        <w:t xml:space="preserve">Joint GCRP/DCRP </w:t>
      </w:r>
      <w:r w:rsidR="00F7440E" w:rsidRPr="002F560A">
        <w:rPr>
          <w:b/>
          <w:sz w:val="21"/>
          <w:szCs w:val="21"/>
          <w:u w:val="single"/>
        </w:rPr>
        <w:t>D</w:t>
      </w:r>
      <w:r w:rsidR="007777B5" w:rsidRPr="002F560A">
        <w:rPr>
          <w:b/>
          <w:sz w:val="21"/>
          <w:szCs w:val="21"/>
          <w:u w:val="single"/>
        </w:rPr>
        <w:t xml:space="preserve">C0079 Workgroup Frequency Changes during Large </w:t>
      </w:r>
      <w:r w:rsidR="00FE2D1A" w:rsidRPr="002F560A">
        <w:rPr>
          <w:b/>
          <w:sz w:val="21"/>
          <w:szCs w:val="21"/>
          <w:u w:val="single"/>
        </w:rPr>
        <w:t>Disturbances Update</w:t>
      </w:r>
      <w:r w:rsidR="007777B5" w:rsidRPr="002F560A">
        <w:rPr>
          <w:b/>
          <w:bCs/>
          <w:sz w:val="21"/>
          <w:szCs w:val="21"/>
          <w:lang w:eastAsia="en-GB"/>
        </w:rPr>
        <w:t xml:space="preserve"> </w:t>
      </w:r>
    </w:p>
    <w:p w14:paraId="29ABD5D5" w14:textId="77777777" w:rsidR="007777B5" w:rsidRPr="002F560A" w:rsidRDefault="007777B5" w:rsidP="007777B5">
      <w:pPr>
        <w:ind w:left="426" w:hanging="426"/>
        <w:rPr>
          <w:b/>
          <w:bCs/>
          <w:sz w:val="21"/>
          <w:szCs w:val="21"/>
          <w:lang w:eastAsia="en-GB"/>
        </w:rPr>
      </w:pPr>
    </w:p>
    <w:p w14:paraId="651456BC" w14:textId="10FCD1E8" w:rsidR="007777B5" w:rsidRPr="002F560A" w:rsidRDefault="00036CF7" w:rsidP="00DE01C9">
      <w:pPr>
        <w:rPr>
          <w:b/>
          <w:i/>
          <w:sz w:val="21"/>
          <w:szCs w:val="21"/>
          <w:lang w:eastAsia="en-GB"/>
        </w:rPr>
      </w:pPr>
      <w:r w:rsidRPr="002F560A">
        <w:rPr>
          <w:b/>
          <w:i/>
          <w:sz w:val="21"/>
          <w:szCs w:val="21"/>
          <w:lang w:eastAsia="en-GB"/>
        </w:rPr>
        <w:t>8</w:t>
      </w:r>
      <w:r w:rsidR="007777B5" w:rsidRPr="002F560A">
        <w:rPr>
          <w:b/>
          <w:i/>
          <w:sz w:val="21"/>
          <w:szCs w:val="21"/>
          <w:lang w:eastAsia="en-GB"/>
        </w:rPr>
        <w:t xml:space="preserve">.1 Phase 1 - &gt;5MW RoCoF Setting changes update </w:t>
      </w:r>
    </w:p>
    <w:p w14:paraId="50B04D8F" w14:textId="6FA017CD" w:rsidR="00355D27" w:rsidRPr="002F560A" w:rsidRDefault="00355D27" w:rsidP="009B2005">
      <w:pPr>
        <w:rPr>
          <w:sz w:val="21"/>
          <w:szCs w:val="21"/>
          <w:lang w:eastAsia="en-GB"/>
        </w:rPr>
      </w:pPr>
      <w:r w:rsidRPr="002F560A">
        <w:rPr>
          <w:sz w:val="21"/>
          <w:szCs w:val="21"/>
          <w:lang w:eastAsia="en-GB"/>
        </w:rPr>
        <w:t xml:space="preserve">Referencing paper DS provided the Panel members with the latest progress of implementing the changes to the protection settings for &gt;5MW Power Stations. </w:t>
      </w:r>
      <w:r w:rsidR="00943944" w:rsidRPr="002F560A">
        <w:rPr>
          <w:sz w:val="21"/>
          <w:szCs w:val="21"/>
          <w:lang w:eastAsia="en-GB"/>
        </w:rPr>
        <w:t>No change s</w:t>
      </w:r>
      <w:r w:rsidR="00B04F1B" w:rsidRPr="002F560A">
        <w:rPr>
          <w:sz w:val="21"/>
          <w:szCs w:val="21"/>
          <w:lang w:eastAsia="en-GB"/>
        </w:rPr>
        <w:t>ince the last meeting in January</w:t>
      </w:r>
      <w:r w:rsidR="00943944" w:rsidRPr="002F560A">
        <w:rPr>
          <w:sz w:val="21"/>
          <w:szCs w:val="21"/>
          <w:lang w:eastAsia="en-GB"/>
        </w:rPr>
        <w:t xml:space="preserve">. </w:t>
      </w:r>
      <w:r w:rsidR="00C26D28" w:rsidRPr="002F560A">
        <w:rPr>
          <w:sz w:val="21"/>
          <w:szCs w:val="21"/>
          <w:lang w:eastAsia="en-GB"/>
        </w:rPr>
        <w:t xml:space="preserve">There </w:t>
      </w:r>
      <w:r w:rsidR="00943944" w:rsidRPr="002F560A">
        <w:rPr>
          <w:sz w:val="21"/>
          <w:szCs w:val="21"/>
          <w:lang w:eastAsia="en-GB"/>
        </w:rPr>
        <w:t xml:space="preserve">still remains </w:t>
      </w:r>
      <w:r w:rsidR="00C26D28" w:rsidRPr="002F560A">
        <w:rPr>
          <w:sz w:val="21"/>
          <w:szCs w:val="21"/>
          <w:lang w:eastAsia="en-GB"/>
        </w:rPr>
        <w:t>only one</w:t>
      </w:r>
      <w:r w:rsidRPr="002F560A">
        <w:rPr>
          <w:sz w:val="21"/>
          <w:szCs w:val="21"/>
          <w:lang w:eastAsia="en-GB"/>
        </w:rPr>
        <w:t xml:space="preserve"> </w:t>
      </w:r>
      <w:r w:rsidR="00FE2D1A" w:rsidRPr="002F560A">
        <w:rPr>
          <w:sz w:val="21"/>
          <w:szCs w:val="21"/>
          <w:lang w:eastAsia="en-GB"/>
        </w:rPr>
        <w:t>site</w:t>
      </w:r>
      <w:r w:rsidRPr="002F560A">
        <w:rPr>
          <w:sz w:val="21"/>
          <w:szCs w:val="21"/>
          <w:lang w:eastAsia="en-GB"/>
        </w:rPr>
        <w:t xml:space="preserve"> (52MW) within SPEN area that requires to complete the changes</w:t>
      </w:r>
      <w:r w:rsidR="001E6EE2" w:rsidRPr="002F560A">
        <w:rPr>
          <w:sz w:val="21"/>
          <w:szCs w:val="21"/>
          <w:lang w:eastAsia="en-GB"/>
        </w:rPr>
        <w:t>. It is expected that this final site should be completed in May 2018.</w:t>
      </w:r>
    </w:p>
    <w:p w14:paraId="61498FED" w14:textId="77777777" w:rsidR="00C26D28" w:rsidRPr="002F560A" w:rsidRDefault="00C26D28" w:rsidP="002F560A">
      <w:pPr>
        <w:rPr>
          <w:sz w:val="21"/>
          <w:szCs w:val="21"/>
          <w:lang w:eastAsia="en-GB"/>
        </w:rPr>
      </w:pPr>
    </w:p>
    <w:p w14:paraId="3A851DEE" w14:textId="77777777" w:rsidR="00C26D28" w:rsidRPr="002F560A" w:rsidRDefault="00C26D28" w:rsidP="00C26D28">
      <w:pPr>
        <w:spacing w:after="200" w:line="276" w:lineRule="auto"/>
        <w:rPr>
          <w:sz w:val="21"/>
          <w:szCs w:val="21"/>
          <w:lang w:eastAsia="en-GB"/>
        </w:rPr>
      </w:pPr>
      <w:r w:rsidRPr="002F560A">
        <w:rPr>
          <w:b/>
          <w:sz w:val="21"/>
          <w:szCs w:val="21"/>
          <w:lang w:eastAsia="en-GB"/>
        </w:rPr>
        <w:t>&gt;5MW Power Stations – All Connections</w:t>
      </w:r>
    </w:p>
    <w:tbl>
      <w:tblPr>
        <w:tblStyle w:val="TableGrid1"/>
        <w:tblW w:w="9464" w:type="dxa"/>
        <w:tblLook w:val="04A0" w:firstRow="1" w:lastRow="0" w:firstColumn="1" w:lastColumn="0" w:noHBand="0" w:noVBand="1"/>
      </w:tblPr>
      <w:tblGrid>
        <w:gridCol w:w="1848"/>
        <w:gridCol w:w="2088"/>
        <w:gridCol w:w="1842"/>
        <w:gridCol w:w="1843"/>
        <w:gridCol w:w="1843"/>
      </w:tblGrid>
      <w:tr w:rsidR="00C26D28" w:rsidRPr="002F560A" w14:paraId="4B62AEA5" w14:textId="77777777" w:rsidTr="00B40231">
        <w:tc>
          <w:tcPr>
            <w:tcW w:w="1848" w:type="dxa"/>
            <w:shd w:val="clear" w:color="auto" w:fill="BFBFBF" w:themeFill="background1" w:themeFillShade="BF"/>
          </w:tcPr>
          <w:p w14:paraId="1FDA05CF" w14:textId="77777777" w:rsidR="00C26D28" w:rsidRPr="002F560A" w:rsidRDefault="00C26D28" w:rsidP="00C26D28">
            <w:pPr>
              <w:rPr>
                <w:rFonts w:ascii="Times New Roman" w:hAnsi="Times New Roman"/>
                <w:sz w:val="21"/>
                <w:szCs w:val="21"/>
                <w:lang w:eastAsia="en-GB"/>
              </w:rPr>
            </w:pPr>
          </w:p>
        </w:tc>
        <w:tc>
          <w:tcPr>
            <w:tcW w:w="2088" w:type="dxa"/>
          </w:tcPr>
          <w:p w14:paraId="0A1DA195" w14:textId="77777777" w:rsidR="00C26D28" w:rsidRPr="002F560A" w:rsidRDefault="00C26D28" w:rsidP="00C26D28">
            <w:pPr>
              <w:tabs>
                <w:tab w:val="right" w:pos="1872"/>
              </w:tabs>
              <w:rPr>
                <w:rFonts w:ascii="Times New Roman" w:hAnsi="Times New Roman"/>
                <w:sz w:val="21"/>
                <w:szCs w:val="21"/>
                <w:lang w:eastAsia="en-GB"/>
              </w:rPr>
            </w:pPr>
            <w:r w:rsidRPr="002F560A">
              <w:rPr>
                <w:rFonts w:ascii="Times New Roman" w:hAnsi="Times New Roman"/>
                <w:sz w:val="21"/>
                <w:szCs w:val="21"/>
                <w:lang w:eastAsia="en-GB"/>
              </w:rPr>
              <w:t>Total MW</w:t>
            </w:r>
            <w:r w:rsidRPr="002F560A">
              <w:rPr>
                <w:rFonts w:ascii="Times New Roman" w:hAnsi="Times New Roman"/>
                <w:sz w:val="21"/>
                <w:szCs w:val="21"/>
                <w:lang w:eastAsia="en-GB"/>
              </w:rPr>
              <w:tab/>
            </w:r>
          </w:p>
        </w:tc>
        <w:tc>
          <w:tcPr>
            <w:tcW w:w="1842" w:type="dxa"/>
          </w:tcPr>
          <w:p w14:paraId="2DCC7A44"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MW of changed settings</w:t>
            </w:r>
          </w:p>
        </w:tc>
        <w:tc>
          <w:tcPr>
            <w:tcW w:w="1843" w:type="dxa"/>
          </w:tcPr>
          <w:p w14:paraId="187B51D5"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MW not applicable</w:t>
            </w:r>
          </w:p>
        </w:tc>
        <w:tc>
          <w:tcPr>
            <w:tcW w:w="1843" w:type="dxa"/>
          </w:tcPr>
          <w:p w14:paraId="4DFF04A9"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MW WiP</w:t>
            </w:r>
          </w:p>
        </w:tc>
      </w:tr>
      <w:tr w:rsidR="00C26D28" w:rsidRPr="002F560A" w14:paraId="4F23E2C1" w14:textId="77777777" w:rsidTr="00B40231">
        <w:tc>
          <w:tcPr>
            <w:tcW w:w="1848" w:type="dxa"/>
          </w:tcPr>
          <w:p w14:paraId="23D2D552"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ENW</w:t>
            </w:r>
          </w:p>
        </w:tc>
        <w:tc>
          <w:tcPr>
            <w:tcW w:w="2088" w:type="dxa"/>
          </w:tcPr>
          <w:p w14:paraId="6A4E7B69"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486.31 (507.1)</w:t>
            </w:r>
          </w:p>
        </w:tc>
        <w:tc>
          <w:tcPr>
            <w:tcW w:w="1842" w:type="dxa"/>
          </w:tcPr>
          <w:p w14:paraId="5FE15611"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272.56 (106.0)</w:t>
            </w:r>
          </w:p>
        </w:tc>
        <w:tc>
          <w:tcPr>
            <w:tcW w:w="1843" w:type="dxa"/>
          </w:tcPr>
          <w:p w14:paraId="62AFABBB"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213.75 (153.8)</w:t>
            </w:r>
          </w:p>
        </w:tc>
        <w:tc>
          <w:tcPr>
            <w:tcW w:w="1843" w:type="dxa"/>
          </w:tcPr>
          <w:p w14:paraId="085C11CF" w14:textId="77777777" w:rsidR="00C26D28" w:rsidRPr="002F560A" w:rsidRDefault="00C26D28" w:rsidP="00C26D28">
            <w:pPr>
              <w:rPr>
                <w:rFonts w:ascii="Times New Roman" w:hAnsi="Times New Roman"/>
                <w:color w:val="00B050"/>
                <w:sz w:val="21"/>
                <w:szCs w:val="21"/>
                <w:lang w:eastAsia="en-GB"/>
              </w:rPr>
            </w:pPr>
            <w:r w:rsidRPr="002F560A">
              <w:rPr>
                <w:rFonts w:ascii="Times New Roman" w:hAnsi="Times New Roman"/>
                <w:color w:val="00B050"/>
                <w:sz w:val="21"/>
                <w:szCs w:val="21"/>
                <w:lang w:eastAsia="en-GB"/>
              </w:rPr>
              <w:t xml:space="preserve">0 </w:t>
            </w:r>
          </w:p>
        </w:tc>
      </w:tr>
      <w:tr w:rsidR="00C26D28" w:rsidRPr="002F560A" w14:paraId="7FA8C030" w14:textId="77777777" w:rsidTr="00B40231">
        <w:tc>
          <w:tcPr>
            <w:tcW w:w="1848" w:type="dxa"/>
          </w:tcPr>
          <w:p w14:paraId="2EBED491"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NPg</w:t>
            </w:r>
          </w:p>
        </w:tc>
        <w:tc>
          <w:tcPr>
            <w:tcW w:w="2088" w:type="dxa"/>
          </w:tcPr>
          <w:p w14:paraId="69ED78F8"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2460.4 (2469.4) </w:t>
            </w:r>
          </w:p>
        </w:tc>
        <w:tc>
          <w:tcPr>
            <w:tcW w:w="1842" w:type="dxa"/>
          </w:tcPr>
          <w:p w14:paraId="5646A812"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387.0 (371.2)</w:t>
            </w:r>
          </w:p>
        </w:tc>
        <w:tc>
          <w:tcPr>
            <w:tcW w:w="1843" w:type="dxa"/>
          </w:tcPr>
          <w:p w14:paraId="6FAA9C8B"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2073.4 (1978.9)</w:t>
            </w:r>
          </w:p>
        </w:tc>
        <w:tc>
          <w:tcPr>
            <w:tcW w:w="1843" w:type="dxa"/>
          </w:tcPr>
          <w:p w14:paraId="7F4470CF" w14:textId="77777777" w:rsidR="00C26D28" w:rsidRPr="002F560A" w:rsidRDefault="00C26D28" w:rsidP="00C26D28">
            <w:pPr>
              <w:rPr>
                <w:rFonts w:ascii="Times New Roman" w:hAnsi="Times New Roman"/>
                <w:color w:val="00B050"/>
                <w:sz w:val="21"/>
                <w:szCs w:val="21"/>
                <w:lang w:eastAsia="en-GB"/>
              </w:rPr>
            </w:pPr>
            <w:r w:rsidRPr="002F560A">
              <w:rPr>
                <w:rFonts w:ascii="Times New Roman" w:hAnsi="Times New Roman"/>
                <w:color w:val="00B050"/>
                <w:sz w:val="21"/>
                <w:szCs w:val="21"/>
                <w:lang w:eastAsia="en-GB"/>
              </w:rPr>
              <w:t xml:space="preserve">0 </w:t>
            </w:r>
          </w:p>
        </w:tc>
      </w:tr>
      <w:tr w:rsidR="00C26D28" w:rsidRPr="002F560A" w14:paraId="17591832" w14:textId="77777777" w:rsidTr="00B40231">
        <w:tc>
          <w:tcPr>
            <w:tcW w:w="1848" w:type="dxa"/>
          </w:tcPr>
          <w:p w14:paraId="07E1EF8C"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SPEN</w:t>
            </w:r>
          </w:p>
        </w:tc>
        <w:tc>
          <w:tcPr>
            <w:tcW w:w="2088" w:type="dxa"/>
          </w:tcPr>
          <w:p w14:paraId="01AF75F3"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1903.18 (1903.18) </w:t>
            </w:r>
          </w:p>
        </w:tc>
        <w:tc>
          <w:tcPr>
            <w:tcW w:w="1842" w:type="dxa"/>
          </w:tcPr>
          <w:p w14:paraId="434CA592"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color w:val="FF0000"/>
                <w:sz w:val="21"/>
                <w:szCs w:val="21"/>
                <w:lang w:eastAsia="en-GB"/>
              </w:rPr>
              <w:t xml:space="preserve">1313.15 (1296.15) </w:t>
            </w:r>
          </w:p>
        </w:tc>
        <w:tc>
          <w:tcPr>
            <w:tcW w:w="1843" w:type="dxa"/>
          </w:tcPr>
          <w:p w14:paraId="6E78B804"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513.03 (513.03) </w:t>
            </w:r>
          </w:p>
        </w:tc>
        <w:tc>
          <w:tcPr>
            <w:tcW w:w="1843" w:type="dxa"/>
          </w:tcPr>
          <w:p w14:paraId="28386A77"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color w:val="FF0000"/>
                <w:sz w:val="21"/>
                <w:szCs w:val="21"/>
                <w:lang w:eastAsia="en-GB"/>
              </w:rPr>
              <w:t>35.0 (52.0)</w:t>
            </w:r>
          </w:p>
        </w:tc>
      </w:tr>
      <w:tr w:rsidR="00C26D28" w:rsidRPr="002F560A" w14:paraId="22DB1F99" w14:textId="77777777" w:rsidTr="00B40231">
        <w:tc>
          <w:tcPr>
            <w:tcW w:w="1848" w:type="dxa"/>
          </w:tcPr>
          <w:p w14:paraId="5001FC25"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SSEPD</w:t>
            </w:r>
          </w:p>
        </w:tc>
        <w:tc>
          <w:tcPr>
            <w:tcW w:w="2088" w:type="dxa"/>
          </w:tcPr>
          <w:p w14:paraId="77330A4E"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2143.99 (2134.3) </w:t>
            </w:r>
          </w:p>
        </w:tc>
        <w:tc>
          <w:tcPr>
            <w:tcW w:w="1842" w:type="dxa"/>
          </w:tcPr>
          <w:p w14:paraId="7C1F3DA1"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1001.35 (338.7) </w:t>
            </w:r>
          </w:p>
        </w:tc>
        <w:tc>
          <w:tcPr>
            <w:tcW w:w="1843" w:type="dxa"/>
          </w:tcPr>
          <w:p w14:paraId="558C4DE3"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1142.64 (816.0) </w:t>
            </w:r>
          </w:p>
        </w:tc>
        <w:tc>
          <w:tcPr>
            <w:tcW w:w="1843" w:type="dxa"/>
            <w:shd w:val="clear" w:color="auto" w:fill="auto"/>
          </w:tcPr>
          <w:p w14:paraId="0294D5CF" w14:textId="77777777" w:rsidR="00C26D28" w:rsidRPr="002F560A" w:rsidRDefault="00C26D28" w:rsidP="00C26D28">
            <w:pPr>
              <w:rPr>
                <w:rFonts w:ascii="Times New Roman" w:hAnsi="Times New Roman"/>
                <w:color w:val="00B050"/>
                <w:sz w:val="21"/>
                <w:szCs w:val="21"/>
                <w:lang w:eastAsia="en-GB"/>
              </w:rPr>
            </w:pPr>
            <w:r w:rsidRPr="002F560A">
              <w:rPr>
                <w:rFonts w:ascii="Times New Roman" w:hAnsi="Times New Roman"/>
                <w:color w:val="00B050"/>
                <w:sz w:val="21"/>
                <w:szCs w:val="21"/>
                <w:lang w:eastAsia="en-GB"/>
              </w:rPr>
              <w:t xml:space="preserve">0 </w:t>
            </w:r>
          </w:p>
        </w:tc>
      </w:tr>
      <w:tr w:rsidR="00C26D28" w:rsidRPr="002F560A" w14:paraId="39428C7F" w14:textId="77777777" w:rsidTr="00B40231">
        <w:tc>
          <w:tcPr>
            <w:tcW w:w="1848" w:type="dxa"/>
          </w:tcPr>
          <w:p w14:paraId="4B57E94E"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UKPN</w:t>
            </w:r>
          </w:p>
        </w:tc>
        <w:tc>
          <w:tcPr>
            <w:tcW w:w="2088" w:type="dxa"/>
          </w:tcPr>
          <w:p w14:paraId="069E3313"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1482.02 (1482.02) </w:t>
            </w:r>
          </w:p>
        </w:tc>
        <w:tc>
          <w:tcPr>
            <w:tcW w:w="1842" w:type="dxa"/>
          </w:tcPr>
          <w:p w14:paraId="7E1A1C4B"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853.26 (829.46) </w:t>
            </w:r>
          </w:p>
        </w:tc>
        <w:tc>
          <w:tcPr>
            <w:tcW w:w="1843" w:type="dxa"/>
          </w:tcPr>
          <w:p w14:paraId="4ABC5285"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628.81 (628.81)</w:t>
            </w:r>
          </w:p>
        </w:tc>
        <w:tc>
          <w:tcPr>
            <w:tcW w:w="1843" w:type="dxa"/>
          </w:tcPr>
          <w:p w14:paraId="35B69A19" w14:textId="77777777" w:rsidR="00C26D28" w:rsidRPr="002F560A" w:rsidRDefault="00C26D28" w:rsidP="00C26D28">
            <w:pPr>
              <w:rPr>
                <w:rFonts w:ascii="Times New Roman" w:hAnsi="Times New Roman"/>
                <w:color w:val="00B050"/>
                <w:sz w:val="21"/>
                <w:szCs w:val="21"/>
                <w:lang w:eastAsia="en-GB"/>
              </w:rPr>
            </w:pPr>
            <w:r w:rsidRPr="002F560A">
              <w:rPr>
                <w:rFonts w:ascii="Times New Roman" w:hAnsi="Times New Roman"/>
                <w:color w:val="00B050"/>
                <w:sz w:val="21"/>
                <w:szCs w:val="21"/>
                <w:lang w:eastAsia="en-GB"/>
              </w:rPr>
              <w:t xml:space="preserve">0 </w:t>
            </w:r>
          </w:p>
        </w:tc>
      </w:tr>
      <w:tr w:rsidR="00C26D28" w:rsidRPr="002F560A" w14:paraId="29821C8A" w14:textId="77777777" w:rsidTr="00B40231">
        <w:tc>
          <w:tcPr>
            <w:tcW w:w="1848" w:type="dxa"/>
            <w:tcBorders>
              <w:bottom w:val="single" w:sz="4" w:space="0" w:color="auto"/>
            </w:tcBorders>
          </w:tcPr>
          <w:p w14:paraId="4914AEB1"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WPD</w:t>
            </w:r>
          </w:p>
        </w:tc>
        <w:tc>
          <w:tcPr>
            <w:tcW w:w="2088" w:type="dxa"/>
            <w:tcBorders>
              <w:bottom w:val="single" w:sz="4" w:space="0" w:color="auto"/>
            </w:tcBorders>
          </w:tcPr>
          <w:p w14:paraId="397E8BE0"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2431.87 (2582.0) </w:t>
            </w:r>
          </w:p>
        </w:tc>
        <w:tc>
          <w:tcPr>
            <w:tcW w:w="1842" w:type="dxa"/>
            <w:tcBorders>
              <w:bottom w:val="single" w:sz="4" w:space="0" w:color="auto"/>
            </w:tcBorders>
          </w:tcPr>
          <w:p w14:paraId="46C8E678"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1141.54 (635.0)</w:t>
            </w:r>
          </w:p>
        </w:tc>
        <w:tc>
          <w:tcPr>
            <w:tcW w:w="1843" w:type="dxa"/>
            <w:tcBorders>
              <w:bottom w:val="single" w:sz="4" w:space="0" w:color="auto"/>
            </w:tcBorders>
          </w:tcPr>
          <w:p w14:paraId="243E581F"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1290.33 (1166.7) </w:t>
            </w:r>
          </w:p>
        </w:tc>
        <w:tc>
          <w:tcPr>
            <w:tcW w:w="1843" w:type="dxa"/>
            <w:tcBorders>
              <w:bottom w:val="single" w:sz="4" w:space="0" w:color="auto"/>
            </w:tcBorders>
            <w:shd w:val="clear" w:color="auto" w:fill="auto"/>
          </w:tcPr>
          <w:p w14:paraId="06C75E87" w14:textId="77777777" w:rsidR="00C26D28" w:rsidRPr="002F560A" w:rsidRDefault="00C26D28" w:rsidP="00C26D28">
            <w:pPr>
              <w:rPr>
                <w:rFonts w:ascii="Times New Roman" w:hAnsi="Times New Roman"/>
                <w:color w:val="00B050"/>
                <w:sz w:val="21"/>
                <w:szCs w:val="21"/>
                <w:lang w:eastAsia="en-GB"/>
              </w:rPr>
            </w:pPr>
            <w:r w:rsidRPr="002F560A">
              <w:rPr>
                <w:rFonts w:ascii="Times New Roman" w:hAnsi="Times New Roman"/>
                <w:color w:val="00B050"/>
                <w:sz w:val="21"/>
                <w:szCs w:val="21"/>
                <w:lang w:eastAsia="en-GB"/>
              </w:rPr>
              <w:t>0</w:t>
            </w:r>
          </w:p>
        </w:tc>
      </w:tr>
      <w:tr w:rsidR="00C26D28" w:rsidRPr="002F560A" w14:paraId="75C61C99" w14:textId="77777777" w:rsidTr="00B40231">
        <w:tc>
          <w:tcPr>
            <w:tcW w:w="9464" w:type="dxa"/>
            <w:gridSpan w:val="5"/>
            <w:tcBorders>
              <w:bottom w:val="single" w:sz="4" w:space="0" w:color="auto"/>
            </w:tcBorders>
            <w:shd w:val="clear" w:color="auto" w:fill="BFBFBF" w:themeFill="background1" w:themeFillShade="BF"/>
          </w:tcPr>
          <w:p w14:paraId="7F8D9626" w14:textId="77777777" w:rsidR="00C26D28" w:rsidRPr="002F560A" w:rsidRDefault="00C26D28" w:rsidP="00C26D28">
            <w:pPr>
              <w:rPr>
                <w:rFonts w:ascii="Times New Roman" w:hAnsi="Times New Roman"/>
                <w:sz w:val="21"/>
                <w:szCs w:val="21"/>
                <w:lang w:eastAsia="en-GB"/>
              </w:rPr>
            </w:pPr>
          </w:p>
        </w:tc>
      </w:tr>
      <w:tr w:rsidR="00C26D28" w:rsidRPr="002F560A" w14:paraId="3CDBC7CE" w14:textId="77777777" w:rsidTr="00B40231">
        <w:tc>
          <w:tcPr>
            <w:tcW w:w="1848" w:type="dxa"/>
            <w:shd w:val="clear" w:color="auto" w:fill="BFBFBF" w:themeFill="background1" w:themeFillShade="BF"/>
          </w:tcPr>
          <w:p w14:paraId="4C440FE5" w14:textId="59FDF4E5" w:rsidR="00C26D28" w:rsidRPr="002F560A" w:rsidRDefault="001F37F6" w:rsidP="00B04F1B">
            <w:pPr>
              <w:rPr>
                <w:rFonts w:ascii="Times New Roman" w:hAnsi="Times New Roman"/>
                <w:sz w:val="21"/>
                <w:szCs w:val="21"/>
                <w:lang w:eastAsia="en-GB"/>
              </w:rPr>
            </w:pPr>
            <w:r w:rsidRPr="002F560A">
              <w:rPr>
                <w:rFonts w:ascii="Times New Roman" w:hAnsi="Times New Roman"/>
                <w:sz w:val="21"/>
                <w:szCs w:val="21"/>
                <w:lang w:eastAsia="en-GB"/>
              </w:rPr>
              <w:t>31/03/18</w:t>
            </w:r>
            <w:r w:rsidR="00C26D28" w:rsidRPr="002F560A">
              <w:rPr>
                <w:rFonts w:ascii="Times New Roman" w:hAnsi="Times New Roman"/>
                <w:sz w:val="21"/>
                <w:szCs w:val="21"/>
                <w:lang w:eastAsia="en-GB"/>
              </w:rPr>
              <w:t xml:space="preserve"> </w:t>
            </w:r>
          </w:p>
        </w:tc>
        <w:tc>
          <w:tcPr>
            <w:tcW w:w="2088" w:type="dxa"/>
          </w:tcPr>
          <w:p w14:paraId="6A2296D6"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10907.77  (10916.77)            </w:t>
            </w:r>
          </w:p>
        </w:tc>
        <w:tc>
          <w:tcPr>
            <w:tcW w:w="1842" w:type="dxa"/>
          </w:tcPr>
          <w:p w14:paraId="4C0176FE"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color w:val="FF0000"/>
                <w:sz w:val="21"/>
                <w:szCs w:val="21"/>
                <w:lang w:eastAsia="en-GB"/>
              </w:rPr>
              <w:t xml:space="preserve">4968.86 (4951.86)              </w:t>
            </w:r>
          </w:p>
        </w:tc>
        <w:tc>
          <w:tcPr>
            <w:tcW w:w="1843" w:type="dxa"/>
          </w:tcPr>
          <w:p w14:paraId="6F3ED3A6"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5861.96 (5767.36)                    </w:t>
            </w:r>
          </w:p>
        </w:tc>
        <w:tc>
          <w:tcPr>
            <w:tcW w:w="1843" w:type="dxa"/>
          </w:tcPr>
          <w:p w14:paraId="584A7E4A" w14:textId="77777777" w:rsidR="00C26D28" w:rsidRPr="002F560A" w:rsidRDefault="00C26D28" w:rsidP="00C26D28">
            <w:pPr>
              <w:rPr>
                <w:rFonts w:ascii="Times New Roman" w:hAnsi="Times New Roman"/>
                <w:sz w:val="21"/>
                <w:szCs w:val="21"/>
                <w:lang w:eastAsia="en-GB"/>
              </w:rPr>
            </w:pPr>
            <w:r w:rsidRPr="002F560A">
              <w:rPr>
                <w:rFonts w:ascii="Times New Roman" w:hAnsi="Times New Roman"/>
                <w:sz w:val="21"/>
                <w:szCs w:val="21"/>
                <w:lang w:eastAsia="en-GB"/>
              </w:rPr>
              <w:t xml:space="preserve"> </w:t>
            </w:r>
            <w:r w:rsidRPr="002F560A">
              <w:rPr>
                <w:rFonts w:ascii="Times New Roman" w:hAnsi="Times New Roman"/>
                <w:color w:val="FF0000"/>
                <w:sz w:val="21"/>
                <w:szCs w:val="21"/>
                <w:lang w:eastAsia="en-GB"/>
              </w:rPr>
              <w:t xml:space="preserve">35.0 (52.0)                 </w:t>
            </w:r>
          </w:p>
        </w:tc>
      </w:tr>
    </w:tbl>
    <w:p w14:paraId="7356EC97" w14:textId="77777777" w:rsidR="00036CF7" w:rsidRPr="002F560A" w:rsidRDefault="00036CF7" w:rsidP="00036CF7">
      <w:pPr>
        <w:rPr>
          <w:sz w:val="21"/>
          <w:szCs w:val="21"/>
          <w:lang w:eastAsia="en-GB"/>
        </w:rPr>
      </w:pPr>
    </w:p>
    <w:p w14:paraId="3AF2A3F0" w14:textId="3EE9CB46" w:rsidR="00036CF7" w:rsidRPr="002F560A" w:rsidRDefault="00036CF7" w:rsidP="00036CF7">
      <w:pPr>
        <w:rPr>
          <w:b/>
          <w:i/>
          <w:sz w:val="21"/>
          <w:szCs w:val="21"/>
          <w:lang w:eastAsia="en-GB"/>
        </w:rPr>
      </w:pPr>
      <w:r w:rsidRPr="002F560A">
        <w:rPr>
          <w:b/>
          <w:i/>
          <w:sz w:val="21"/>
          <w:szCs w:val="21"/>
          <w:lang w:eastAsia="en-GB"/>
        </w:rPr>
        <w:t>8.2</w:t>
      </w:r>
      <w:r w:rsidRPr="002F560A">
        <w:rPr>
          <w:b/>
          <w:i/>
          <w:sz w:val="21"/>
          <w:szCs w:val="21"/>
          <w:lang w:eastAsia="en-GB"/>
        </w:rPr>
        <w:tab/>
        <w:t xml:space="preserve">Phase  2 &lt; 5 MW </w:t>
      </w:r>
      <w:proofErr w:type="spellStart"/>
      <w:r w:rsidRPr="002F560A">
        <w:rPr>
          <w:b/>
          <w:i/>
          <w:sz w:val="21"/>
          <w:szCs w:val="21"/>
          <w:lang w:eastAsia="en-GB"/>
        </w:rPr>
        <w:t>RoCoF</w:t>
      </w:r>
      <w:proofErr w:type="spellEnd"/>
      <w:r w:rsidRPr="002F560A">
        <w:rPr>
          <w:b/>
          <w:i/>
          <w:sz w:val="21"/>
          <w:szCs w:val="21"/>
          <w:lang w:eastAsia="en-GB"/>
        </w:rPr>
        <w:t xml:space="preserve"> Setting changes</w:t>
      </w:r>
      <w:r w:rsidR="001E6EE2" w:rsidRPr="002F560A">
        <w:rPr>
          <w:b/>
          <w:i/>
          <w:sz w:val="21"/>
          <w:szCs w:val="21"/>
          <w:lang w:eastAsia="en-GB"/>
        </w:rPr>
        <w:t xml:space="preserve"> - Update</w:t>
      </w:r>
    </w:p>
    <w:p w14:paraId="674B35E9" w14:textId="77777777" w:rsidR="001E6EE2" w:rsidRPr="002F560A" w:rsidRDefault="001E6EE2" w:rsidP="00036CF7">
      <w:pPr>
        <w:rPr>
          <w:sz w:val="21"/>
          <w:szCs w:val="21"/>
          <w:lang w:eastAsia="en-GB"/>
        </w:rPr>
      </w:pPr>
    </w:p>
    <w:p w14:paraId="0987F200" w14:textId="7A0762DA" w:rsidR="00036CF7" w:rsidRPr="002F560A" w:rsidRDefault="001E6EE2" w:rsidP="002F560A">
      <w:pPr>
        <w:rPr>
          <w:b/>
          <w:i/>
          <w:sz w:val="21"/>
          <w:szCs w:val="21"/>
          <w:lang w:eastAsia="en-GB"/>
        </w:rPr>
      </w:pPr>
      <w:r w:rsidRPr="002F560A">
        <w:rPr>
          <w:b/>
          <w:i/>
          <w:sz w:val="21"/>
          <w:szCs w:val="21"/>
          <w:lang w:eastAsia="en-GB"/>
        </w:rPr>
        <w:t>8.2.1</w:t>
      </w:r>
      <w:r w:rsidR="00036CF7" w:rsidRPr="002F560A">
        <w:rPr>
          <w:b/>
          <w:i/>
          <w:sz w:val="21"/>
          <w:szCs w:val="21"/>
          <w:lang w:eastAsia="en-GB"/>
        </w:rPr>
        <w:tab/>
        <w:t xml:space="preserve">DC0079 Retrospective Application to </w:t>
      </w:r>
      <w:proofErr w:type="spellStart"/>
      <w:r w:rsidR="00036CF7" w:rsidRPr="002F560A">
        <w:rPr>
          <w:b/>
          <w:i/>
          <w:sz w:val="21"/>
          <w:szCs w:val="21"/>
          <w:lang w:eastAsia="en-GB"/>
        </w:rPr>
        <w:t>remaning</w:t>
      </w:r>
      <w:proofErr w:type="spellEnd"/>
      <w:r w:rsidR="00036CF7" w:rsidRPr="002F560A">
        <w:rPr>
          <w:b/>
          <w:i/>
          <w:sz w:val="21"/>
          <w:szCs w:val="21"/>
          <w:lang w:eastAsia="en-GB"/>
        </w:rPr>
        <w:t xml:space="preserve"> plant &lt;50MW and revised </w:t>
      </w:r>
      <w:proofErr w:type="spellStart"/>
      <w:r w:rsidR="00036CF7" w:rsidRPr="002F560A">
        <w:rPr>
          <w:b/>
          <w:i/>
          <w:sz w:val="21"/>
          <w:szCs w:val="21"/>
          <w:lang w:eastAsia="en-GB"/>
        </w:rPr>
        <w:t>DCode</w:t>
      </w:r>
      <w:proofErr w:type="spellEnd"/>
      <w:r w:rsidR="00036CF7" w:rsidRPr="002F560A">
        <w:rPr>
          <w:b/>
          <w:i/>
          <w:sz w:val="21"/>
          <w:szCs w:val="21"/>
          <w:lang w:eastAsia="en-GB"/>
        </w:rPr>
        <w:t xml:space="preserve"> – Consultation</w:t>
      </w:r>
    </w:p>
    <w:p w14:paraId="09254C70" w14:textId="77777777" w:rsidR="001E6EE2" w:rsidRPr="002F560A" w:rsidRDefault="001E6EE2" w:rsidP="001E6EE2">
      <w:pPr>
        <w:ind w:left="720"/>
        <w:rPr>
          <w:sz w:val="21"/>
          <w:szCs w:val="21"/>
          <w:lang w:eastAsia="en-GB"/>
        </w:rPr>
      </w:pPr>
    </w:p>
    <w:p w14:paraId="54D65A94" w14:textId="71DB5055" w:rsidR="001E6EE2" w:rsidRPr="002F560A" w:rsidRDefault="001E6EE2" w:rsidP="002F560A">
      <w:pPr>
        <w:rPr>
          <w:sz w:val="21"/>
          <w:szCs w:val="21"/>
          <w:lang w:eastAsia="en-GB"/>
        </w:rPr>
      </w:pPr>
      <w:r w:rsidRPr="002F560A">
        <w:rPr>
          <w:sz w:val="21"/>
          <w:szCs w:val="21"/>
          <w:lang w:eastAsia="en-GB"/>
        </w:rPr>
        <w:t xml:space="preserve">Referencing papers </w:t>
      </w:r>
      <w:r w:rsidRPr="002F560A">
        <w:rPr>
          <w:color w:val="FF0000"/>
          <w:sz w:val="21"/>
          <w:szCs w:val="21"/>
          <w:lang w:eastAsia="en-GB"/>
        </w:rPr>
        <w:t xml:space="preserve">DCRP_18_03_06a </w:t>
      </w:r>
      <w:r w:rsidRPr="002F560A">
        <w:rPr>
          <w:sz w:val="21"/>
          <w:szCs w:val="21"/>
          <w:lang w:eastAsia="en-GB"/>
        </w:rPr>
        <w:t xml:space="preserve">and </w:t>
      </w:r>
      <w:r w:rsidRPr="002F560A">
        <w:rPr>
          <w:color w:val="FF0000"/>
          <w:sz w:val="21"/>
          <w:szCs w:val="21"/>
          <w:lang w:eastAsia="en-GB"/>
        </w:rPr>
        <w:t xml:space="preserve">DCRP_18_03_06b </w:t>
      </w:r>
      <w:r w:rsidRPr="002F560A">
        <w:rPr>
          <w:sz w:val="21"/>
          <w:szCs w:val="21"/>
          <w:lang w:eastAsia="en-GB"/>
        </w:rPr>
        <w:t xml:space="preserve">GS provided the Panel with a progress update in particular on the proposals to apply retrospective </w:t>
      </w:r>
      <w:proofErr w:type="spellStart"/>
      <w:r w:rsidRPr="002F560A">
        <w:rPr>
          <w:sz w:val="21"/>
          <w:szCs w:val="21"/>
          <w:lang w:eastAsia="en-GB"/>
        </w:rPr>
        <w:t>RoCoF</w:t>
      </w:r>
      <w:proofErr w:type="spellEnd"/>
      <w:r w:rsidRPr="002F560A">
        <w:rPr>
          <w:sz w:val="21"/>
          <w:szCs w:val="21"/>
          <w:lang w:eastAsia="en-GB"/>
        </w:rPr>
        <w:t xml:space="preserve"> changes  to all </w:t>
      </w:r>
      <w:proofErr w:type="spellStart"/>
      <w:r w:rsidRPr="002F560A">
        <w:rPr>
          <w:sz w:val="21"/>
          <w:szCs w:val="21"/>
          <w:lang w:eastAsia="en-GB"/>
        </w:rPr>
        <w:t>remaning</w:t>
      </w:r>
      <w:proofErr w:type="spellEnd"/>
      <w:r w:rsidRPr="002F560A">
        <w:rPr>
          <w:sz w:val="21"/>
          <w:szCs w:val="21"/>
          <w:lang w:eastAsia="en-GB"/>
        </w:rPr>
        <w:t xml:space="preserve"> </w:t>
      </w:r>
      <w:r w:rsidRPr="002F560A">
        <w:rPr>
          <w:sz w:val="21"/>
          <w:szCs w:val="21"/>
          <w:u w:val="single"/>
          <w:lang w:eastAsia="en-GB"/>
        </w:rPr>
        <w:t>existing</w:t>
      </w:r>
      <w:r w:rsidRPr="002F560A">
        <w:rPr>
          <w:sz w:val="21"/>
          <w:szCs w:val="21"/>
          <w:lang w:eastAsia="en-GB"/>
        </w:rPr>
        <w:t xml:space="preserve">  embedded generating plant &lt;50MW commissioned before 1 February 2018. Paper </w:t>
      </w:r>
      <w:r w:rsidRPr="002F560A">
        <w:rPr>
          <w:color w:val="FF0000"/>
          <w:sz w:val="21"/>
          <w:szCs w:val="21"/>
          <w:lang w:eastAsia="en-GB"/>
        </w:rPr>
        <w:t>DCRP_18_03_06a</w:t>
      </w:r>
      <w:r w:rsidRPr="002F560A">
        <w:rPr>
          <w:color w:val="FF0000"/>
          <w:sz w:val="21"/>
          <w:szCs w:val="21"/>
        </w:rPr>
        <w:t xml:space="preserve"> </w:t>
      </w:r>
      <w:r w:rsidRPr="002F560A">
        <w:rPr>
          <w:sz w:val="21"/>
          <w:szCs w:val="21"/>
          <w:lang w:eastAsia="en-GB"/>
        </w:rPr>
        <w:t>presents draft proposals by the WG to modify the Distribution Code and Engineering Recommendations G59 for Industry Consultation.</w:t>
      </w:r>
    </w:p>
    <w:p w14:paraId="4E0D6DF9" w14:textId="77777777" w:rsidR="002F560A" w:rsidRPr="002F560A" w:rsidRDefault="001E6EE2" w:rsidP="002F560A">
      <w:pPr>
        <w:rPr>
          <w:sz w:val="21"/>
          <w:szCs w:val="21"/>
          <w:lang w:eastAsia="en-GB"/>
        </w:rPr>
      </w:pPr>
      <w:r w:rsidRPr="002F560A">
        <w:rPr>
          <w:sz w:val="21"/>
          <w:szCs w:val="21"/>
          <w:lang w:eastAsia="en-GB"/>
        </w:rPr>
        <w:t xml:space="preserve">National Grid CBA sets out </w:t>
      </w:r>
      <w:proofErr w:type="spellStart"/>
      <w:r w:rsidRPr="002F560A">
        <w:rPr>
          <w:sz w:val="21"/>
          <w:szCs w:val="21"/>
          <w:lang w:eastAsia="en-GB"/>
        </w:rPr>
        <w:t>a</w:t>
      </w:r>
      <w:proofErr w:type="spellEnd"/>
      <w:r w:rsidRPr="002F560A">
        <w:rPr>
          <w:sz w:val="21"/>
          <w:szCs w:val="21"/>
          <w:lang w:eastAsia="en-GB"/>
        </w:rPr>
        <w:t xml:space="preserve"> estimated costs = £31 Million implementation cost v £40 Million benefit cost saving per annum. </w:t>
      </w:r>
      <w:proofErr w:type="spellStart"/>
      <w:r w:rsidRPr="002F560A">
        <w:rPr>
          <w:sz w:val="21"/>
          <w:szCs w:val="21"/>
          <w:lang w:eastAsia="en-GB"/>
        </w:rPr>
        <w:t>Catergories</w:t>
      </w:r>
      <w:proofErr w:type="spellEnd"/>
      <w:r w:rsidRPr="002F560A">
        <w:rPr>
          <w:sz w:val="21"/>
          <w:szCs w:val="21"/>
          <w:lang w:eastAsia="en-GB"/>
        </w:rPr>
        <w:t xml:space="preserve"> of generation that this proposal applies to includes</w:t>
      </w:r>
      <w:r w:rsidR="002F560A" w:rsidRPr="002F560A">
        <w:rPr>
          <w:sz w:val="21"/>
          <w:szCs w:val="21"/>
          <w:lang w:eastAsia="en-GB"/>
        </w:rPr>
        <w:t>:</w:t>
      </w:r>
    </w:p>
    <w:p w14:paraId="587EDF6C" w14:textId="7440C83D" w:rsidR="001E6EE2" w:rsidRPr="002F560A" w:rsidRDefault="001E6EE2" w:rsidP="002F560A">
      <w:pPr>
        <w:rPr>
          <w:sz w:val="21"/>
          <w:szCs w:val="21"/>
          <w:lang w:eastAsia="en-GB"/>
        </w:rPr>
      </w:pPr>
      <w:r w:rsidRPr="002F560A">
        <w:rPr>
          <w:sz w:val="21"/>
          <w:szCs w:val="21"/>
          <w:lang w:eastAsia="en-GB"/>
        </w:rPr>
        <w:t xml:space="preserve"> </w:t>
      </w:r>
    </w:p>
    <w:p w14:paraId="05A5CBBD" w14:textId="47A32308" w:rsidR="001E6EE2" w:rsidRPr="002F560A" w:rsidRDefault="001E6EE2" w:rsidP="001E6EE2">
      <w:pPr>
        <w:pStyle w:val="ListParagraph"/>
        <w:numPr>
          <w:ilvl w:val="0"/>
          <w:numId w:val="29"/>
        </w:numPr>
        <w:rPr>
          <w:sz w:val="21"/>
          <w:szCs w:val="21"/>
          <w:lang w:eastAsia="en-GB"/>
        </w:rPr>
      </w:pPr>
      <w:r w:rsidRPr="002F560A">
        <w:rPr>
          <w:sz w:val="21"/>
          <w:szCs w:val="21"/>
          <w:lang w:eastAsia="en-GB"/>
        </w:rPr>
        <w:t xml:space="preserve">All </w:t>
      </w:r>
      <w:proofErr w:type="spellStart"/>
      <w:r w:rsidRPr="002F560A">
        <w:rPr>
          <w:sz w:val="21"/>
          <w:szCs w:val="21"/>
          <w:lang w:eastAsia="en-GB"/>
        </w:rPr>
        <w:t>Genertaion</w:t>
      </w:r>
      <w:proofErr w:type="spellEnd"/>
      <w:r w:rsidRPr="002F560A">
        <w:rPr>
          <w:sz w:val="21"/>
          <w:szCs w:val="21"/>
          <w:lang w:eastAsia="en-GB"/>
        </w:rPr>
        <w:t xml:space="preserve"> plant that is embedded below 50MW in England &amp; Wales</w:t>
      </w:r>
    </w:p>
    <w:p w14:paraId="19B4ADEE" w14:textId="7D872425" w:rsidR="001E6EE2" w:rsidRPr="002F560A" w:rsidRDefault="001E6EE2" w:rsidP="001E6EE2">
      <w:pPr>
        <w:pStyle w:val="ListParagraph"/>
        <w:numPr>
          <w:ilvl w:val="0"/>
          <w:numId w:val="29"/>
        </w:numPr>
        <w:rPr>
          <w:sz w:val="21"/>
          <w:szCs w:val="21"/>
          <w:lang w:eastAsia="en-GB"/>
        </w:rPr>
      </w:pPr>
      <w:r w:rsidRPr="002F560A">
        <w:rPr>
          <w:sz w:val="21"/>
          <w:szCs w:val="21"/>
          <w:lang w:eastAsia="en-GB"/>
        </w:rPr>
        <w:t>Smaller than medium PS in Scotland</w:t>
      </w:r>
    </w:p>
    <w:p w14:paraId="1B8E92D1" w14:textId="48A2BD77" w:rsidR="001E6EE2" w:rsidRPr="002F560A" w:rsidRDefault="001E6EE2" w:rsidP="001E6EE2">
      <w:pPr>
        <w:pStyle w:val="ListParagraph"/>
        <w:numPr>
          <w:ilvl w:val="0"/>
          <w:numId w:val="29"/>
        </w:numPr>
        <w:rPr>
          <w:sz w:val="21"/>
          <w:szCs w:val="21"/>
          <w:lang w:eastAsia="en-GB"/>
        </w:rPr>
      </w:pPr>
      <w:r w:rsidRPr="002F560A">
        <w:rPr>
          <w:sz w:val="21"/>
          <w:szCs w:val="21"/>
          <w:lang w:eastAsia="en-GB"/>
        </w:rPr>
        <w:t>Does not include domestic scale below 50kW</w:t>
      </w:r>
    </w:p>
    <w:p w14:paraId="3205305D" w14:textId="7974C9D0" w:rsidR="001E6EE2" w:rsidRPr="002F560A" w:rsidRDefault="001E6EE2" w:rsidP="001E6EE2">
      <w:pPr>
        <w:pStyle w:val="ListParagraph"/>
        <w:numPr>
          <w:ilvl w:val="0"/>
          <w:numId w:val="29"/>
        </w:numPr>
        <w:rPr>
          <w:sz w:val="21"/>
          <w:szCs w:val="21"/>
          <w:lang w:eastAsia="en-GB"/>
        </w:rPr>
      </w:pPr>
      <w:r w:rsidRPr="002F560A">
        <w:rPr>
          <w:sz w:val="21"/>
          <w:szCs w:val="21"/>
          <w:lang w:eastAsia="en-GB"/>
        </w:rPr>
        <w:t>&gt;5MW programme will need to be revisited</w:t>
      </w:r>
    </w:p>
    <w:p w14:paraId="744EC3BE" w14:textId="77777777" w:rsidR="002F560A" w:rsidRPr="002F560A" w:rsidRDefault="002F560A" w:rsidP="002F560A">
      <w:pPr>
        <w:rPr>
          <w:sz w:val="21"/>
          <w:szCs w:val="21"/>
          <w:lang w:eastAsia="en-GB"/>
        </w:rPr>
      </w:pPr>
    </w:p>
    <w:p w14:paraId="171AC42F" w14:textId="5CAE2E31" w:rsidR="001E6EE2" w:rsidRPr="002F560A" w:rsidRDefault="001E6EE2" w:rsidP="002F560A">
      <w:pPr>
        <w:rPr>
          <w:sz w:val="21"/>
          <w:szCs w:val="21"/>
          <w:lang w:eastAsia="en-GB"/>
        </w:rPr>
      </w:pPr>
      <w:r w:rsidRPr="002F560A">
        <w:rPr>
          <w:sz w:val="21"/>
          <w:szCs w:val="21"/>
          <w:lang w:eastAsia="en-GB"/>
        </w:rPr>
        <w:t>There were some comments relating to the paper suggesting ………….</w:t>
      </w:r>
    </w:p>
    <w:p w14:paraId="2EEE6BFA" w14:textId="316271C5" w:rsidR="001E6EE2" w:rsidRPr="002F560A" w:rsidRDefault="001E6EE2" w:rsidP="001E6EE2">
      <w:pPr>
        <w:pStyle w:val="ListParagraph"/>
        <w:numPr>
          <w:ilvl w:val="0"/>
          <w:numId w:val="31"/>
        </w:numPr>
        <w:rPr>
          <w:sz w:val="21"/>
          <w:szCs w:val="21"/>
          <w:lang w:eastAsia="en-GB"/>
        </w:rPr>
      </w:pPr>
      <w:r w:rsidRPr="002F560A">
        <w:rPr>
          <w:sz w:val="21"/>
          <w:szCs w:val="21"/>
          <w:lang w:eastAsia="en-GB"/>
        </w:rPr>
        <w:t>that it should reference the 700MW accelerated programme in the South of England</w:t>
      </w:r>
      <w:r w:rsidR="001F37F6" w:rsidRPr="002F560A">
        <w:rPr>
          <w:sz w:val="21"/>
          <w:szCs w:val="21"/>
          <w:lang w:eastAsia="en-GB"/>
        </w:rPr>
        <w:t xml:space="preserve"> … need to e</w:t>
      </w:r>
      <w:r w:rsidR="00414B69" w:rsidRPr="002F560A">
        <w:rPr>
          <w:sz w:val="21"/>
          <w:szCs w:val="21"/>
          <w:lang w:eastAsia="en-GB"/>
        </w:rPr>
        <w:t xml:space="preserve">nsure consistency narrative aligns </w:t>
      </w:r>
      <w:proofErr w:type="spellStart"/>
      <w:r w:rsidR="00414B69" w:rsidRPr="002F560A">
        <w:rPr>
          <w:sz w:val="21"/>
          <w:szCs w:val="21"/>
          <w:lang w:eastAsia="en-GB"/>
        </w:rPr>
        <w:t>etc</w:t>
      </w:r>
      <w:proofErr w:type="spellEnd"/>
      <w:r w:rsidR="00414B69" w:rsidRPr="002F560A">
        <w:rPr>
          <w:sz w:val="21"/>
          <w:szCs w:val="21"/>
          <w:lang w:eastAsia="en-GB"/>
        </w:rPr>
        <w:t xml:space="preserve"> one clear message. May need to rethink of what message goes to the 700MW generators so we don’t set back the </w:t>
      </w:r>
      <w:proofErr w:type="spellStart"/>
      <w:r w:rsidR="00414B69" w:rsidRPr="002F560A">
        <w:rPr>
          <w:sz w:val="21"/>
          <w:szCs w:val="21"/>
          <w:lang w:eastAsia="en-GB"/>
        </w:rPr>
        <w:t>RoCoF</w:t>
      </w:r>
      <w:proofErr w:type="spellEnd"/>
      <w:r w:rsidR="00414B69" w:rsidRPr="002F560A">
        <w:rPr>
          <w:sz w:val="21"/>
          <w:szCs w:val="21"/>
          <w:lang w:eastAsia="en-GB"/>
        </w:rPr>
        <w:t xml:space="preserve"> programme.</w:t>
      </w:r>
    </w:p>
    <w:p w14:paraId="28476F04" w14:textId="33F88B34" w:rsidR="001E6EE2" w:rsidRPr="002F560A" w:rsidRDefault="001E6EE2" w:rsidP="001E6EE2">
      <w:pPr>
        <w:pStyle w:val="ListParagraph"/>
        <w:numPr>
          <w:ilvl w:val="0"/>
          <w:numId w:val="31"/>
        </w:numPr>
        <w:rPr>
          <w:sz w:val="21"/>
          <w:szCs w:val="21"/>
          <w:lang w:eastAsia="en-GB"/>
        </w:rPr>
      </w:pPr>
      <w:r w:rsidRPr="002F560A">
        <w:rPr>
          <w:sz w:val="21"/>
          <w:szCs w:val="21"/>
          <w:lang w:eastAsia="en-GB"/>
        </w:rPr>
        <w:t>should th</w:t>
      </w:r>
      <w:r w:rsidR="00414B69" w:rsidRPr="002F560A">
        <w:rPr>
          <w:sz w:val="21"/>
          <w:szCs w:val="21"/>
          <w:lang w:eastAsia="en-GB"/>
        </w:rPr>
        <w:t>e</w:t>
      </w:r>
      <w:r w:rsidRPr="002F560A">
        <w:rPr>
          <w:sz w:val="21"/>
          <w:szCs w:val="21"/>
          <w:lang w:eastAsia="en-GB"/>
        </w:rPr>
        <w:t xml:space="preserve">re be some  reference to the funding requirements as set out in paper DCRP_18_03_06c or set out </w:t>
      </w:r>
      <w:proofErr w:type="spellStart"/>
      <w:r w:rsidRPr="002F560A">
        <w:rPr>
          <w:sz w:val="21"/>
          <w:szCs w:val="21"/>
          <w:lang w:eastAsia="en-GB"/>
        </w:rPr>
        <w:t>seperately</w:t>
      </w:r>
      <w:proofErr w:type="spellEnd"/>
      <w:r w:rsidRPr="002F560A">
        <w:rPr>
          <w:sz w:val="21"/>
          <w:szCs w:val="21"/>
          <w:lang w:eastAsia="en-GB"/>
        </w:rPr>
        <w:t xml:space="preserve">. </w:t>
      </w:r>
    </w:p>
    <w:p w14:paraId="19082019" w14:textId="77777777" w:rsidR="001E6EE2" w:rsidRPr="002F560A" w:rsidRDefault="001E6EE2" w:rsidP="001E6EE2">
      <w:pPr>
        <w:pStyle w:val="ListParagraph"/>
        <w:numPr>
          <w:ilvl w:val="0"/>
          <w:numId w:val="31"/>
        </w:numPr>
        <w:rPr>
          <w:sz w:val="21"/>
          <w:szCs w:val="21"/>
          <w:lang w:eastAsia="en-GB"/>
        </w:rPr>
      </w:pPr>
      <w:r w:rsidRPr="002F560A">
        <w:rPr>
          <w:sz w:val="21"/>
          <w:szCs w:val="21"/>
          <w:lang w:eastAsia="en-GB"/>
        </w:rPr>
        <w:t xml:space="preserve">setting out future compliance issues, </w:t>
      </w:r>
    </w:p>
    <w:p w14:paraId="69397BE9" w14:textId="66E2C974" w:rsidR="001E6EE2" w:rsidRPr="002F560A" w:rsidRDefault="001E6EE2" w:rsidP="001E6EE2">
      <w:pPr>
        <w:pStyle w:val="ListParagraph"/>
        <w:numPr>
          <w:ilvl w:val="0"/>
          <w:numId w:val="31"/>
        </w:numPr>
        <w:rPr>
          <w:sz w:val="21"/>
          <w:szCs w:val="21"/>
          <w:lang w:eastAsia="en-GB"/>
        </w:rPr>
      </w:pPr>
      <w:r w:rsidRPr="002F560A">
        <w:rPr>
          <w:sz w:val="21"/>
          <w:szCs w:val="21"/>
          <w:lang w:eastAsia="en-GB"/>
        </w:rPr>
        <w:lastRenderedPageBreak/>
        <w:t xml:space="preserve">reference to both </w:t>
      </w:r>
      <w:proofErr w:type="spellStart"/>
      <w:r w:rsidRPr="002F560A">
        <w:rPr>
          <w:sz w:val="21"/>
          <w:szCs w:val="21"/>
          <w:lang w:eastAsia="en-GB"/>
        </w:rPr>
        <w:t>synchrounous</w:t>
      </w:r>
      <w:proofErr w:type="spellEnd"/>
      <w:r w:rsidRPr="002F560A">
        <w:rPr>
          <w:sz w:val="21"/>
          <w:szCs w:val="21"/>
          <w:lang w:eastAsia="en-GB"/>
        </w:rPr>
        <w:t xml:space="preserve"> and  non </w:t>
      </w:r>
      <w:proofErr w:type="spellStart"/>
      <w:r w:rsidRPr="002F560A">
        <w:rPr>
          <w:sz w:val="21"/>
          <w:szCs w:val="21"/>
          <w:lang w:eastAsia="en-GB"/>
        </w:rPr>
        <w:t>synchrounous</w:t>
      </w:r>
      <w:proofErr w:type="spellEnd"/>
      <w:r w:rsidRPr="002F560A">
        <w:rPr>
          <w:sz w:val="21"/>
          <w:szCs w:val="21"/>
          <w:lang w:eastAsia="en-GB"/>
        </w:rPr>
        <w:t xml:space="preserve"> generation is required to make sure it covers everything </w:t>
      </w:r>
    </w:p>
    <w:p w14:paraId="2D97FAE3" w14:textId="3966AB24" w:rsidR="001E6EE2" w:rsidRPr="002F560A" w:rsidRDefault="001E6EE2" w:rsidP="001E6EE2">
      <w:pPr>
        <w:pStyle w:val="ListParagraph"/>
        <w:numPr>
          <w:ilvl w:val="0"/>
          <w:numId w:val="31"/>
        </w:numPr>
        <w:rPr>
          <w:sz w:val="21"/>
          <w:szCs w:val="21"/>
          <w:lang w:eastAsia="en-GB"/>
        </w:rPr>
      </w:pPr>
      <w:r w:rsidRPr="002F560A">
        <w:rPr>
          <w:sz w:val="21"/>
          <w:szCs w:val="21"/>
          <w:lang w:eastAsia="en-GB"/>
        </w:rPr>
        <w:t xml:space="preserve">Some concerns with the draft (depending on how wide the programme is implemented) is that we do not end up in 2021with some customers who end up being </w:t>
      </w:r>
      <w:proofErr w:type="spellStart"/>
      <w:r w:rsidRPr="002F560A">
        <w:rPr>
          <w:sz w:val="21"/>
          <w:szCs w:val="21"/>
          <w:lang w:eastAsia="en-GB"/>
        </w:rPr>
        <w:t>non compliant</w:t>
      </w:r>
      <w:proofErr w:type="spellEnd"/>
      <w:r w:rsidRPr="002F560A">
        <w:rPr>
          <w:sz w:val="21"/>
          <w:szCs w:val="21"/>
          <w:lang w:eastAsia="en-GB"/>
        </w:rPr>
        <w:t xml:space="preserve"> with G59 and we don’t end up in the situation we were in with the &gt;5MW change programme. Can G59 be written in a way that avoids this?</w:t>
      </w:r>
    </w:p>
    <w:p w14:paraId="32C0486A" w14:textId="77777777" w:rsidR="001E6EE2" w:rsidRPr="002F560A" w:rsidRDefault="001E6EE2" w:rsidP="001E6EE2">
      <w:pPr>
        <w:pStyle w:val="ListParagraph"/>
        <w:numPr>
          <w:ilvl w:val="0"/>
          <w:numId w:val="31"/>
        </w:numPr>
        <w:rPr>
          <w:sz w:val="21"/>
          <w:szCs w:val="21"/>
          <w:lang w:eastAsia="en-GB"/>
        </w:rPr>
      </w:pPr>
      <w:r w:rsidRPr="002F560A">
        <w:rPr>
          <w:sz w:val="21"/>
          <w:szCs w:val="21"/>
          <w:lang w:eastAsia="en-GB"/>
        </w:rPr>
        <w:t>Clean and tracked change version of G59 is required when issuing consultation pack</w:t>
      </w:r>
    </w:p>
    <w:p w14:paraId="4482A830" w14:textId="6E978580" w:rsidR="001E6EE2" w:rsidRPr="002F560A" w:rsidRDefault="001E6EE2" w:rsidP="001E6EE2">
      <w:pPr>
        <w:pStyle w:val="ListParagraph"/>
        <w:numPr>
          <w:ilvl w:val="0"/>
          <w:numId w:val="31"/>
        </w:numPr>
        <w:rPr>
          <w:sz w:val="21"/>
          <w:szCs w:val="21"/>
          <w:lang w:eastAsia="en-GB"/>
        </w:rPr>
      </w:pPr>
      <w:r w:rsidRPr="002F560A">
        <w:rPr>
          <w:sz w:val="21"/>
          <w:szCs w:val="21"/>
          <w:lang w:eastAsia="en-GB"/>
        </w:rPr>
        <w:t xml:space="preserve">Cant submit a report to authority if no funding arrangements and implementation plan available. </w:t>
      </w:r>
      <w:proofErr w:type="spellStart"/>
      <w:r w:rsidRPr="002F560A">
        <w:rPr>
          <w:sz w:val="21"/>
          <w:szCs w:val="21"/>
          <w:lang w:eastAsia="en-GB"/>
        </w:rPr>
        <w:t>Ofgem</w:t>
      </w:r>
      <w:proofErr w:type="spellEnd"/>
      <w:r w:rsidRPr="002F560A">
        <w:rPr>
          <w:sz w:val="21"/>
          <w:szCs w:val="21"/>
          <w:lang w:eastAsia="en-GB"/>
        </w:rPr>
        <w:t xml:space="preserve"> looking for one complete RTA package.</w:t>
      </w:r>
    </w:p>
    <w:p w14:paraId="79F5FBF0" w14:textId="77777777" w:rsidR="001E6EE2" w:rsidRPr="002F560A" w:rsidRDefault="001E6EE2" w:rsidP="001E6EE2">
      <w:pPr>
        <w:pStyle w:val="ListParagraph"/>
        <w:numPr>
          <w:ilvl w:val="0"/>
          <w:numId w:val="31"/>
        </w:numPr>
        <w:rPr>
          <w:sz w:val="21"/>
          <w:szCs w:val="21"/>
          <w:lang w:eastAsia="en-GB"/>
        </w:rPr>
      </w:pPr>
      <w:r w:rsidRPr="002F560A">
        <w:rPr>
          <w:sz w:val="21"/>
          <w:szCs w:val="21"/>
          <w:lang w:eastAsia="en-GB"/>
        </w:rPr>
        <w:t>Need to firm up funding requirements and implementation plan</w:t>
      </w:r>
    </w:p>
    <w:p w14:paraId="73D73D0E" w14:textId="264BA446" w:rsidR="001E6EE2" w:rsidRPr="002F560A" w:rsidRDefault="001E6EE2" w:rsidP="001E6EE2">
      <w:pPr>
        <w:pStyle w:val="ListParagraph"/>
        <w:numPr>
          <w:ilvl w:val="0"/>
          <w:numId w:val="31"/>
        </w:numPr>
        <w:rPr>
          <w:sz w:val="21"/>
          <w:szCs w:val="21"/>
          <w:lang w:eastAsia="en-GB"/>
        </w:rPr>
      </w:pPr>
      <w:r w:rsidRPr="002F560A">
        <w:rPr>
          <w:sz w:val="21"/>
          <w:szCs w:val="21"/>
          <w:lang w:eastAsia="en-GB"/>
        </w:rPr>
        <w:t xml:space="preserve">Is 100% </w:t>
      </w:r>
      <w:proofErr w:type="spellStart"/>
      <w:r w:rsidRPr="002F560A">
        <w:rPr>
          <w:sz w:val="21"/>
          <w:szCs w:val="21"/>
          <w:lang w:eastAsia="en-GB"/>
        </w:rPr>
        <w:t>RoCoF</w:t>
      </w:r>
      <w:proofErr w:type="spellEnd"/>
      <w:r w:rsidRPr="002F560A">
        <w:rPr>
          <w:sz w:val="21"/>
          <w:szCs w:val="21"/>
          <w:lang w:eastAsia="en-GB"/>
        </w:rPr>
        <w:t xml:space="preserve"> compliance required  or would 90% suffice? Maximum benefit for minimum cost!</w:t>
      </w:r>
    </w:p>
    <w:p w14:paraId="199BE2BA" w14:textId="6DC838A6" w:rsidR="001E6EE2" w:rsidRPr="002F560A" w:rsidRDefault="001E6EE2" w:rsidP="001E6EE2">
      <w:pPr>
        <w:pStyle w:val="ListParagraph"/>
        <w:numPr>
          <w:ilvl w:val="0"/>
          <w:numId w:val="31"/>
        </w:numPr>
        <w:rPr>
          <w:sz w:val="21"/>
          <w:szCs w:val="21"/>
          <w:lang w:eastAsia="en-GB"/>
        </w:rPr>
      </w:pPr>
      <w:r w:rsidRPr="002F560A">
        <w:rPr>
          <w:sz w:val="21"/>
          <w:szCs w:val="21"/>
          <w:lang w:eastAsia="en-GB"/>
        </w:rPr>
        <w:t>Some of the details contained in paper DCRP_18_03_06c should be included in the consultation paper</w:t>
      </w:r>
    </w:p>
    <w:p w14:paraId="2A281EF6" w14:textId="1005D6D6" w:rsidR="001E6EE2" w:rsidRPr="002F560A" w:rsidRDefault="001E6EE2" w:rsidP="001E6EE2">
      <w:pPr>
        <w:pStyle w:val="ListParagraph"/>
        <w:numPr>
          <w:ilvl w:val="0"/>
          <w:numId w:val="31"/>
        </w:numPr>
        <w:rPr>
          <w:sz w:val="21"/>
          <w:szCs w:val="21"/>
          <w:lang w:eastAsia="en-GB"/>
        </w:rPr>
      </w:pPr>
      <w:r w:rsidRPr="002F560A">
        <w:rPr>
          <w:sz w:val="21"/>
          <w:szCs w:val="21"/>
          <w:lang w:eastAsia="en-GB"/>
        </w:rPr>
        <w:t>How far down the network does this work go …down to LV?</w:t>
      </w:r>
    </w:p>
    <w:p w14:paraId="1C9635C7" w14:textId="643E0A77" w:rsidR="00D92DEC" w:rsidRPr="002F560A" w:rsidRDefault="00D92DEC" w:rsidP="001E6EE2">
      <w:pPr>
        <w:pStyle w:val="ListParagraph"/>
        <w:numPr>
          <w:ilvl w:val="0"/>
          <w:numId w:val="31"/>
        </w:numPr>
        <w:rPr>
          <w:sz w:val="21"/>
          <w:szCs w:val="21"/>
          <w:lang w:eastAsia="en-GB"/>
        </w:rPr>
      </w:pPr>
      <w:r w:rsidRPr="002F560A">
        <w:rPr>
          <w:sz w:val="21"/>
          <w:szCs w:val="21"/>
          <w:lang w:eastAsia="en-GB"/>
        </w:rPr>
        <w:t>Include elements of DCRP_18_03_06c in  the consultation papers as an appendix so it provides clarity as to who would be involved in any implementation.</w:t>
      </w:r>
    </w:p>
    <w:p w14:paraId="4D12B900" w14:textId="77777777" w:rsidR="00414B69" w:rsidRPr="002F560A" w:rsidRDefault="00414B69" w:rsidP="00414B69">
      <w:pPr>
        <w:pStyle w:val="ListParagraph"/>
        <w:ind w:left="1440"/>
        <w:rPr>
          <w:sz w:val="21"/>
          <w:szCs w:val="21"/>
          <w:lang w:eastAsia="en-GB"/>
        </w:rPr>
      </w:pPr>
    </w:p>
    <w:p w14:paraId="00B9BDD6" w14:textId="77777777" w:rsidR="001E6EE2" w:rsidRPr="002F560A" w:rsidRDefault="001E6EE2" w:rsidP="001E6EE2">
      <w:pPr>
        <w:ind w:left="720"/>
        <w:rPr>
          <w:sz w:val="21"/>
          <w:szCs w:val="21"/>
          <w:lang w:eastAsia="en-GB"/>
        </w:rPr>
      </w:pPr>
    </w:p>
    <w:p w14:paraId="264B54D9" w14:textId="45E97A4F" w:rsidR="001E6EE2" w:rsidRPr="002F560A" w:rsidRDefault="001E6EE2" w:rsidP="001E6EE2">
      <w:pPr>
        <w:rPr>
          <w:b/>
          <w:sz w:val="21"/>
          <w:szCs w:val="21"/>
          <w:lang w:eastAsia="en-GB"/>
        </w:rPr>
      </w:pPr>
      <w:r w:rsidRPr="002F560A">
        <w:rPr>
          <w:b/>
          <w:sz w:val="21"/>
          <w:szCs w:val="21"/>
          <w:lang w:eastAsia="en-GB"/>
        </w:rPr>
        <w:t>It was suggested that the Panel would need some time to review and respond to the draft consultation paper. It was therefore agreed that comments from Panel Members would be submitted to DS by COB Monday 16 April</w:t>
      </w:r>
    </w:p>
    <w:p w14:paraId="2B2A2170" w14:textId="0A518C80" w:rsidR="001E6EE2" w:rsidRPr="002F560A" w:rsidRDefault="001E6EE2" w:rsidP="001E6EE2">
      <w:pPr>
        <w:ind w:left="5760" w:firstLine="720"/>
        <w:rPr>
          <w:b/>
          <w:sz w:val="21"/>
          <w:szCs w:val="21"/>
          <w:lang w:eastAsia="en-GB"/>
        </w:rPr>
      </w:pPr>
      <w:r w:rsidRPr="002F560A">
        <w:rPr>
          <w:b/>
          <w:sz w:val="21"/>
          <w:szCs w:val="21"/>
          <w:lang w:eastAsia="en-GB"/>
        </w:rPr>
        <w:t>Action: All Panel Members</w:t>
      </w:r>
    </w:p>
    <w:p w14:paraId="5C171420" w14:textId="41E9AF39" w:rsidR="00036CF7" w:rsidRPr="002F560A" w:rsidRDefault="003E6A52" w:rsidP="002F560A">
      <w:pPr>
        <w:rPr>
          <w:b/>
          <w:i/>
          <w:sz w:val="21"/>
          <w:szCs w:val="21"/>
          <w:lang w:eastAsia="en-GB"/>
        </w:rPr>
      </w:pPr>
      <w:r w:rsidRPr="002F560A">
        <w:rPr>
          <w:b/>
          <w:i/>
          <w:sz w:val="21"/>
          <w:szCs w:val="21"/>
          <w:lang w:eastAsia="en-GB"/>
        </w:rPr>
        <w:t>8.2.2</w:t>
      </w:r>
      <w:r w:rsidR="00036CF7" w:rsidRPr="002F560A">
        <w:rPr>
          <w:b/>
          <w:i/>
          <w:sz w:val="21"/>
          <w:szCs w:val="21"/>
          <w:lang w:eastAsia="en-GB"/>
        </w:rPr>
        <w:tab/>
        <w:t>Retrospective Change Implementation and Funding</w:t>
      </w:r>
    </w:p>
    <w:p w14:paraId="5E235C2D" w14:textId="77777777" w:rsidR="00C26D28" w:rsidRPr="002F560A" w:rsidRDefault="00C26D28" w:rsidP="00C26D28">
      <w:pPr>
        <w:ind w:left="720"/>
        <w:rPr>
          <w:sz w:val="21"/>
          <w:szCs w:val="21"/>
          <w:lang w:eastAsia="en-GB"/>
        </w:rPr>
      </w:pPr>
    </w:p>
    <w:p w14:paraId="1DFB6F05" w14:textId="472897C9" w:rsidR="001E6EE2" w:rsidRPr="002F560A" w:rsidRDefault="001E6EE2" w:rsidP="002F560A">
      <w:pPr>
        <w:rPr>
          <w:sz w:val="21"/>
          <w:szCs w:val="21"/>
          <w:lang w:eastAsia="en-GB"/>
        </w:rPr>
      </w:pPr>
      <w:r w:rsidRPr="002F560A">
        <w:rPr>
          <w:sz w:val="21"/>
          <w:szCs w:val="21"/>
          <w:lang w:eastAsia="en-GB"/>
        </w:rPr>
        <w:t xml:space="preserve">Referencing paper </w:t>
      </w:r>
      <w:r w:rsidRPr="002F560A">
        <w:rPr>
          <w:color w:val="FF0000"/>
          <w:sz w:val="21"/>
          <w:szCs w:val="21"/>
          <w:lang w:eastAsia="en-GB"/>
        </w:rPr>
        <w:t xml:space="preserve">DCRP_18_03_06c </w:t>
      </w:r>
      <w:r w:rsidRPr="002F560A">
        <w:rPr>
          <w:sz w:val="21"/>
          <w:szCs w:val="21"/>
          <w:lang w:eastAsia="en-GB"/>
        </w:rPr>
        <w:t>GS summarised a proposal to set up a multi-</w:t>
      </w:r>
      <w:proofErr w:type="spellStart"/>
      <w:r w:rsidRPr="002F560A">
        <w:rPr>
          <w:sz w:val="21"/>
          <w:szCs w:val="21"/>
          <w:lang w:eastAsia="en-GB"/>
        </w:rPr>
        <w:t>workstream</w:t>
      </w:r>
      <w:proofErr w:type="spellEnd"/>
      <w:r w:rsidRPr="002F560A">
        <w:rPr>
          <w:sz w:val="21"/>
          <w:szCs w:val="21"/>
          <w:lang w:eastAsia="en-GB"/>
        </w:rPr>
        <w:t xml:space="preserve"> programme, consisting of 4 </w:t>
      </w:r>
      <w:proofErr w:type="spellStart"/>
      <w:r w:rsidRPr="002F560A">
        <w:rPr>
          <w:sz w:val="21"/>
          <w:szCs w:val="21"/>
          <w:lang w:eastAsia="en-GB"/>
        </w:rPr>
        <w:t>workstreams</w:t>
      </w:r>
      <w:proofErr w:type="spellEnd"/>
      <w:r w:rsidRPr="002F560A">
        <w:rPr>
          <w:sz w:val="21"/>
          <w:szCs w:val="21"/>
          <w:lang w:eastAsia="en-GB"/>
        </w:rPr>
        <w:t xml:space="preserve"> reporting to a Steering Committed which is responsible for delivery</w:t>
      </w:r>
      <w:r w:rsidRPr="002F560A">
        <w:rPr>
          <w:sz w:val="21"/>
          <w:szCs w:val="21"/>
        </w:rPr>
        <w:t xml:space="preserve"> of the </w:t>
      </w:r>
      <w:r w:rsidRPr="002F560A">
        <w:rPr>
          <w:sz w:val="21"/>
          <w:szCs w:val="21"/>
          <w:lang w:eastAsia="en-GB"/>
        </w:rPr>
        <w:t xml:space="preserve">retrospective change implementation programme. The Steering Committee will report to the Distribution Code Review Panel.  </w:t>
      </w:r>
    </w:p>
    <w:p w14:paraId="6D6C5A42" w14:textId="77777777" w:rsidR="001E6EE2" w:rsidRPr="002F560A" w:rsidRDefault="001E6EE2" w:rsidP="001E6EE2">
      <w:pPr>
        <w:ind w:left="720"/>
        <w:rPr>
          <w:sz w:val="21"/>
          <w:szCs w:val="21"/>
          <w:lang w:eastAsia="en-GB"/>
        </w:rPr>
      </w:pPr>
    </w:p>
    <w:p w14:paraId="2DC6AAA6" w14:textId="51DEDA5F" w:rsidR="001E6EE2" w:rsidRPr="002F560A" w:rsidRDefault="001E6EE2" w:rsidP="002F560A">
      <w:pPr>
        <w:rPr>
          <w:sz w:val="21"/>
          <w:szCs w:val="21"/>
          <w:lang w:eastAsia="en-GB"/>
        </w:rPr>
      </w:pPr>
      <w:r w:rsidRPr="002F560A">
        <w:rPr>
          <w:sz w:val="21"/>
          <w:szCs w:val="21"/>
          <w:lang w:eastAsia="en-GB"/>
        </w:rPr>
        <w:t>Authority approvals for previous DC0079 and associated workgroup recommendations made clear statements that a robust implementation plan needed to be in place in order for approval to be granted to any subsequent retrospective change. Paper  DCRP_18_03_06c outlines a proposal for these to be taken forward under DCRP lead with appropriate stakeholder input to programme decisions.</w:t>
      </w:r>
    </w:p>
    <w:p w14:paraId="60B3A725" w14:textId="77777777" w:rsidR="001E6EE2" w:rsidRPr="002F560A" w:rsidRDefault="001E6EE2" w:rsidP="001E6EE2">
      <w:pPr>
        <w:ind w:left="720"/>
        <w:rPr>
          <w:sz w:val="21"/>
          <w:szCs w:val="21"/>
          <w:lang w:eastAsia="en-GB"/>
        </w:rPr>
      </w:pPr>
    </w:p>
    <w:p w14:paraId="67201E5D" w14:textId="4930B896" w:rsidR="001E6EE2" w:rsidRPr="002F560A" w:rsidRDefault="001E6EE2" w:rsidP="002F560A">
      <w:pPr>
        <w:rPr>
          <w:sz w:val="21"/>
          <w:szCs w:val="21"/>
          <w:lang w:eastAsia="en-GB"/>
        </w:rPr>
      </w:pPr>
      <w:r w:rsidRPr="002F560A">
        <w:rPr>
          <w:sz w:val="21"/>
          <w:szCs w:val="21"/>
          <w:lang w:eastAsia="en-GB"/>
        </w:rPr>
        <w:t>Observations from the Panel suggested that setting up this programme would need some significant resources from Stakeholders to deliver this in particular Network Operators.</w:t>
      </w:r>
    </w:p>
    <w:p w14:paraId="102F9875" w14:textId="77777777" w:rsidR="00414B69" w:rsidRPr="002F560A" w:rsidRDefault="00414B69" w:rsidP="001E6EE2">
      <w:pPr>
        <w:ind w:left="720"/>
        <w:rPr>
          <w:sz w:val="21"/>
          <w:szCs w:val="21"/>
          <w:lang w:eastAsia="en-GB"/>
        </w:rPr>
      </w:pPr>
    </w:p>
    <w:p w14:paraId="080C871B" w14:textId="4288B7F4" w:rsidR="00414B69" w:rsidRPr="002F560A" w:rsidRDefault="00414B69" w:rsidP="002F560A">
      <w:pPr>
        <w:rPr>
          <w:sz w:val="21"/>
          <w:szCs w:val="21"/>
          <w:lang w:eastAsia="en-GB"/>
        </w:rPr>
      </w:pPr>
      <w:r w:rsidRPr="002F560A">
        <w:rPr>
          <w:sz w:val="21"/>
          <w:szCs w:val="21"/>
          <w:lang w:eastAsia="en-GB"/>
        </w:rPr>
        <w:t>The Distribution Code Review Panel were invited to:</w:t>
      </w:r>
    </w:p>
    <w:p w14:paraId="63A7BDEB" w14:textId="7CC1B9F7" w:rsidR="00414B69" w:rsidRPr="002F560A" w:rsidRDefault="002F560A" w:rsidP="00414B69">
      <w:pPr>
        <w:ind w:left="720"/>
        <w:rPr>
          <w:sz w:val="21"/>
          <w:szCs w:val="21"/>
          <w:lang w:eastAsia="en-GB"/>
        </w:rPr>
      </w:pPr>
      <w:r w:rsidRPr="002F560A">
        <w:rPr>
          <w:sz w:val="21"/>
          <w:szCs w:val="21"/>
          <w:lang w:eastAsia="en-GB"/>
        </w:rPr>
        <w:t>•</w:t>
      </w:r>
      <w:r w:rsidRPr="002F560A">
        <w:rPr>
          <w:sz w:val="21"/>
          <w:szCs w:val="21"/>
          <w:lang w:eastAsia="en-GB"/>
        </w:rPr>
        <w:tab/>
        <w:t>Comment</w:t>
      </w:r>
      <w:r w:rsidR="00414B69" w:rsidRPr="002F560A">
        <w:rPr>
          <w:sz w:val="21"/>
          <w:szCs w:val="21"/>
          <w:lang w:eastAsia="en-GB"/>
        </w:rPr>
        <w:t xml:space="preserve"> on and agree the outline proposal</w:t>
      </w:r>
      <w:r w:rsidRPr="002F560A">
        <w:rPr>
          <w:sz w:val="21"/>
          <w:szCs w:val="21"/>
          <w:lang w:eastAsia="en-GB"/>
        </w:rPr>
        <w:t>;</w:t>
      </w:r>
    </w:p>
    <w:p w14:paraId="352DD988" w14:textId="2F083C15" w:rsidR="00414B69" w:rsidRPr="002F560A" w:rsidRDefault="00414B69" w:rsidP="00414B69">
      <w:pPr>
        <w:ind w:left="720"/>
        <w:rPr>
          <w:sz w:val="21"/>
          <w:szCs w:val="21"/>
          <w:lang w:eastAsia="en-GB"/>
        </w:rPr>
      </w:pPr>
      <w:r w:rsidRPr="002F560A">
        <w:rPr>
          <w:sz w:val="21"/>
          <w:szCs w:val="21"/>
          <w:lang w:eastAsia="en-GB"/>
        </w:rPr>
        <w:t>•</w:t>
      </w:r>
      <w:r w:rsidRPr="002F560A">
        <w:rPr>
          <w:sz w:val="21"/>
          <w:szCs w:val="21"/>
          <w:lang w:eastAsia="en-GB"/>
        </w:rPr>
        <w:tab/>
        <w:t xml:space="preserve">Agree and refine the roles and responsibilities of the Customer Support </w:t>
      </w:r>
      <w:proofErr w:type="spellStart"/>
      <w:r w:rsidRPr="002F560A">
        <w:rPr>
          <w:sz w:val="21"/>
          <w:szCs w:val="21"/>
          <w:lang w:eastAsia="en-GB"/>
        </w:rPr>
        <w:t>Workstream</w:t>
      </w:r>
      <w:proofErr w:type="spellEnd"/>
      <w:r w:rsidR="002F560A" w:rsidRPr="002F560A">
        <w:rPr>
          <w:sz w:val="21"/>
          <w:szCs w:val="21"/>
          <w:lang w:eastAsia="en-GB"/>
        </w:rPr>
        <w:t>;</w:t>
      </w:r>
    </w:p>
    <w:p w14:paraId="02175DAE" w14:textId="69F5B523" w:rsidR="001E6EE2" w:rsidRPr="002F560A" w:rsidRDefault="00414B69" w:rsidP="00AC655E">
      <w:pPr>
        <w:ind w:left="720"/>
        <w:rPr>
          <w:sz w:val="21"/>
          <w:szCs w:val="21"/>
          <w:lang w:eastAsia="en-GB"/>
        </w:rPr>
      </w:pPr>
      <w:r w:rsidRPr="002F560A">
        <w:rPr>
          <w:sz w:val="21"/>
          <w:szCs w:val="21"/>
          <w:lang w:eastAsia="en-GB"/>
        </w:rPr>
        <w:t>•</w:t>
      </w:r>
      <w:r w:rsidRPr="002F560A">
        <w:rPr>
          <w:sz w:val="21"/>
          <w:szCs w:val="21"/>
          <w:lang w:eastAsia="en-GB"/>
        </w:rPr>
        <w:tab/>
        <w:t>Agree next steps to define timeline, resource and costs estimates</w:t>
      </w:r>
      <w:r w:rsidR="002F560A" w:rsidRPr="002F560A">
        <w:rPr>
          <w:sz w:val="21"/>
          <w:szCs w:val="21"/>
          <w:lang w:eastAsia="en-GB"/>
        </w:rPr>
        <w:t>.</w:t>
      </w:r>
    </w:p>
    <w:p w14:paraId="41E78627" w14:textId="77777777" w:rsidR="00036CF7" w:rsidRPr="002F560A" w:rsidRDefault="00036CF7" w:rsidP="00C26D28">
      <w:pPr>
        <w:ind w:left="720"/>
        <w:rPr>
          <w:sz w:val="21"/>
          <w:szCs w:val="21"/>
          <w:lang w:eastAsia="en-GB"/>
        </w:rPr>
      </w:pPr>
    </w:p>
    <w:p w14:paraId="4BF5F99E" w14:textId="46C7FB4A" w:rsidR="00355D27" w:rsidRPr="002F560A" w:rsidRDefault="00414B69" w:rsidP="00B462A3">
      <w:pPr>
        <w:rPr>
          <w:sz w:val="21"/>
          <w:szCs w:val="21"/>
          <w:lang w:eastAsia="en-GB"/>
        </w:rPr>
      </w:pPr>
      <w:r w:rsidRPr="002F560A">
        <w:rPr>
          <w:sz w:val="21"/>
          <w:szCs w:val="21"/>
          <w:lang w:eastAsia="en-GB"/>
        </w:rPr>
        <w:t xml:space="preserve">In principle the </w:t>
      </w:r>
      <w:r w:rsidR="00355D27" w:rsidRPr="002F560A">
        <w:rPr>
          <w:sz w:val="21"/>
          <w:szCs w:val="21"/>
          <w:lang w:eastAsia="en-GB"/>
        </w:rPr>
        <w:t>Panel</w:t>
      </w:r>
      <w:r w:rsidRPr="002F560A">
        <w:rPr>
          <w:sz w:val="21"/>
          <w:szCs w:val="21"/>
          <w:lang w:eastAsia="en-GB"/>
        </w:rPr>
        <w:t xml:space="preserve"> </w:t>
      </w:r>
      <w:r w:rsidR="00355D27" w:rsidRPr="002F560A">
        <w:rPr>
          <w:sz w:val="21"/>
          <w:szCs w:val="21"/>
          <w:lang w:eastAsia="en-GB"/>
        </w:rPr>
        <w:t xml:space="preserve"> </w:t>
      </w:r>
      <w:r w:rsidR="00D92DEC" w:rsidRPr="002F560A">
        <w:rPr>
          <w:sz w:val="21"/>
          <w:szCs w:val="21"/>
          <w:lang w:eastAsia="en-GB"/>
        </w:rPr>
        <w:t>saw the merits of the</w:t>
      </w:r>
      <w:r w:rsidRPr="002F560A">
        <w:rPr>
          <w:sz w:val="21"/>
          <w:szCs w:val="21"/>
          <w:lang w:eastAsia="en-GB"/>
        </w:rPr>
        <w:t xml:space="preserve"> proposals</w:t>
      </w:r>
      <w:r w:rsidR="00D92DEC" w:rsidRPr="002F560A">
        <w:rPr>
          <w:sz w:val="21"/>
          <w:szCs w:val="21"/>
          <w:lang w:eastAsia="en-GB"/>
        </w:rPr>
        <w:t xml:space="preserve"> and the urgency</w:t>
      </w:r>
      <w:r w:rsidR="00AC655E" w:rsidRPr="002F560A">
        <w:rPr>
          <w:sz w:val="21"/>
          <w:szCs w:val="21"/>
          <w:lang w:eastAsia="en-GB"/>
        </w:rPr>
        <w:t xml:space="preserve"> to proceed asap in particular agreeing</w:t>
      </w:r>
      <w:r w:rsidR="00AC655E" w:rsidRPr="002F560A">
        <w:rPr>
          <w:sz w:val="21"/>
          <w:szCs w:val="21"/>
        </w:rPr>
        <w:t xml:space="preserve"> </w:t>
      </w:r>
      <w:r w:rsidR="00AC655E" w:rsidRPr="002F560A">
        <w:rPr>
          <w:sz w:val="21"/>
          <w:szCs w:val="21"/>
          <w:lang w:eastAsia="en-GB"/>
        </w:rPr>
        <w:t xml:space="preserve">and refine the roles and responsibilities of the Customer Support </w:t>
      </w:r>
      <w:proofErr w:type="spellStart"/>
      <w:r w:rsidR="00AC655E" w:rsidRPr="002F560A">
        <w:rPr>
          <w:sz w:val="21"/>
          <w:szCs w:val="21"/>
          <w:lang w:eastAsia="en-GB"/>
        </w:rPr>
        <w:t>Workstream</w:t>
      </w:r>
      <w:proofErr w:type="spellEnd"/>
      <w:r w:rsidR="00AC655E" w:rsidRPr="002F560A">
        <w:rPr>
          <w:sz w:val="21"/>
          <w:szCs w:val="21"/>
          <w:lang w:eastAsia="en-GB"/>
        </w:rPr>
        <w:t xml:space="preserve"> </w:t>
      </w:r>
      <w:r w:rsidR="00D92DEC" w:rsidRPr="002F560A">
        <w:rPr>
          <w:sz w:val="21"/>
          <w:szCs w:val="21"/>
          <w:lang w:eastAsia="en-GB"/>
        </w:rPr>
        <w:t xml:space="preserve">, </w:t>
      </w:r>
      <w:r w:rsidRPr="002F560A">
        <w:rPr>
          <w:sz w:val="21"/>
          <w:szCs w:val="21"/>
          <w:lang w:eastAsia="en-GB"/>
        </w:rPr>
        <w:t>but the DNO m</w:t>
      </w:r>
      <w:r w:rsidR="00D92DEC" w:rsidRPr="002F560A">
        <w:rPr>
          <w:sz w:val="21"/>
          <w:szCs w:val="21"/>
          <w:lang w:eastAsia="en-GB"/>
        </w:rPr>
        <w:t xml:space="preserve">embers were </w:t>
      </w:r>
      <w:r w:rsidR="00D92DEC" w:rsidRPr="002F560A">
        <w:rPr>
          <w:sz w:val="21"/>
          <w:szCs w:val="21"/>
          <w:lang w:eastAsia="en-GB"/>
        </w:rPr>
        <w:lastRenderedPageBreak/>
        <w:t xml:space="preserve">asked to seek the views of their respective ENFG members in particular the resources and funding </w:t>
      </w:r>
      <w:r w:rsidR="00AC655E" w:rsidRPr="002F560A">
        <w:rPr>
          <w:sz w:val="21"/>
          <w:szCs w:val="21"/>
          <w:lang w:eastAsia="en-GB"/>
        </w:rPr>
        <w:t xml:space="preserve">costs </w:t>
      </w:r>
      <w:r w:rsidR="00D92DEC" w:rsidRPr="002F560A">
        <w:rPr>
          <w:sz w:val="21"/>
          <w:szCs w:val="21"/>
          <w:lang w:eastAsia="en-GB"/>
        </w:rPr>
        <w:t xml:space="preserve">of the 4 </w:t>
      </w:r>
      <w:proofErr w:type="spellStart"/>
      <w:r w:rsidR="00D92DEC" w:rsidRPr="002F560A">
        <w:rPr>
          <w:sz w:val="21"/>
          <w:szCs w:val="21"/>
          <w:lang w:eastAsia="en-GB"/>
        </w:rPr>
        <w:t>workstreams</w:t>
      </w:r>
      <w:proofErr w:type="spellEnd"/>
      <w:r w:rsidR="00D92DEC" w:rsidRPr="002F560A">
        <w:rPr>
          <w:sz w:val="21"/>
          <w:szCs w:val="21"/>
          <w:lang w:eastAsia="en-GB"/>
        </w:rPr>
        <w:t>.</w:t>
      </w:r>
    </w:p>
    <w:p w14:paraId="0437C3F6" w14:textId="3183CF06" w:rsidR="00DE01C9" w:rsidRDefault="00D92DEC" w:rsidP="002F560A">
      <w:pPr>
        <w:ind w:left="5760" w:firstLine="720"/>
        <w:rPr>
          <w:b/>
          <w:sz w:val="21"/>
          <w:szCs w:val="21"/>
          <w:lang w:eastAsia="en-GB"/>
        </w:rPr>
      </w:pPr>
      <w:r w:rsidRPr="002F560A">
        <w:rPr>
          <w:b/>
          <w:sz w:val="21"/>
          <w:szCs w:val="21"/>
          <w:lang w:eastAsia="en-GB"/>
        </w:rPr>
        <w:t xml:space="preserve">           Action: DNO/IDNOs</w:t>
      </w:r>
    </w:p>
    <w:p w14:paraId="28A9E11D" w14:textId="77777777" w:rsidR="002F560A" w:rsidRPr="002F560A" w:rsidRDefault="002F560A" w:rsidP="002F560A">
      <w:pPr>
        <w:ind w:left="5760" w:firstLine="720"/>
        <w:rPr>
          <w:b/>
          <w:sz w:val="21"/>
          <w:szCs w:val="21"/>
          <w:lang w:eastAsia="en-GB"/>
        </w:rPr>
      </w:pPr>
    </w:p>
    <w:p w14:paraId="6F19E2F7" w14:textId="27A8F1BF" w:rsidR="00867BB0" w:rsidRPr="002F560A" w:rsidRDefault="00036CF7" w:rsidP="00867BB0">
      <w:pPr>
        <w:autoSpaceDE w:val="0"/>
        <w:autoSpaceDN w:val="0"/>
        <w:adjustRightInd w:val="0"/>
        <w:jc w:val="both"/>
        <w:rPr>
          <w:b/>
          <w:sz w:val="21"/>
          <w:szCs w:val="21"/>
        </w:rPr>
      </w:pPr>
      <w:r w:rsidRPr="002F560A">
        <w:rPr>
          <w:b/>
          <w:sz w:val="21"/>
          <w:szCs w:val="21"/>
        </w:rPr>
        <w:t>9</w:t>
      </w:r>
      <w:r w:rsidR="007777B5" w:rsidRPr="002F560A">
        <w:rPr>
          <w:b/>
          <w:sz w:val="21"/>
          <w:szCs w:val="21"/>
        </w:rPr>
        <w:t xml:space="preserve">.   </w:t>
      </w:r>
      <w:proofErr w:type="spellStart"/>
      <w:r w:rsidR="007777B5" w:rsidRPr="002F560A">
        <w:rPr>
          <w:b/>
          <w:sz w:val="21"/>
          <w:szCs w:val="21"/>
          <w:u w:val="single"/>
        </w:rPr>
        <w:t>DCode</w:t>
      </w:r>
      <w:proofErr w:type="spellEnd"/>
      <w:r w:rsidR="007777B5" w:rsidRPr="002F560A">
        <w:rPr>
          <w:b/>
          <w:sz w:val="21"/>
          <w:szCs w:val="21"/>
          <w:u w:val="single"/>
        </w:rPr>
        <w:t xml:space="preserve"> Qualifying Standards </w:t>
      </w:r>
    </w:p>
    <w:p w14:paraId="44B3DB20" w14:textId="1BEA45BF" w:rsidR="007777B5" w:rsidRPr="002F560A" w:rsidRDefault="007777B5" w:rsidP="007777B5">
      <w:pPr>
        <w:autoSpaceDE w:val="0"/>
        <w:autoSpaceDN w:val="0"/>
        <w:adjustRightInd w:val="0"/>
        <w:jc w:val="both"/>
        <w:rPr>
          <w:b/>
          <w:sz w:val="21"/>
          <w:szCs w:val="21"/>
        </w:rPr>
      </w:pPr>
    </w:p>
    <w:p w14:paraId="233EA2D9" w14:textId="5A13A83E" w:rsidR="00823216" w:rsidRPr="002F560A" w:rsidRDefault="00302DE1" w:rsidP="002F560A">
      <w:pPr>
        <w:autoSpaceDE w:val="0"/>
        <w:autoSpaceDN w:val="0"/>
        <w:adjustRightInd w:val="0"/>
        <w:jc w:val="both"/>
        <w:rPr>
          <w:b/>
          <w:i/>
          <w:sz w:val="21"/>
          <w:szCs w:val="21"/>
        </w:rPr>
      </w:pPr>
      <w:r w:rsidRPr="002F560A">
        <w:rPr>
          <w:b/>
          <w:i/>
          <w:sz w:val="21"/>
          <w:szCs w:val="21"/>
        </w:rPr>
        <w:t>9.1</w:t>
      </w:r>
      <w:r w:rsidR="00D84776" w:rsidRPr="002F560A">
        <w:rPr>
          <w:b/>
          <w:i/>
          <w:sz w:val="21"/>
          <w:szCs w:val="21"/>
        </w:rPr>
        <w:t xml:space="preserve"> </w:t>
      </w:r>
      <w:r w:rsidR="00823216" w:rsidRPr="002F560A">
        <w:rPr>
          <w:b/>
          <w:i/>
          <w:sz w:val="21"/>
          <w:szCs w:val="21"/>
        </w:rPr>
        <w:t>March 2018 progress update</w:t>
      </w:r>
    </w:p>
    <w:p w14:paraId="258AC062" w14:textId="34FA18D4" w:rsidR="00A42887" w:rsidRPr="002F560A" w:rsidRDefault="00FE2D1A" w:rsidP="002F560A">
      <w:pPr>
        <w:autoSpaceDE w:val="0"/>
        <w:autoSpaceDN w:val="0"/>
        <w:adjustRightInd w:val="0"/>
        <w:jc w:val="both"/>
        <w:rPr>
          <w:sz w:val="21"/>
          <w:szCs w:val="21"/>
        </w:rPr>
      </w:pPr>
      <w:r w:rsidRPr="002F560A">
        <w:rPr>
          <w:sz w:val="21"/>
          <w:szCs w:val="21"/>
        </w:rPr>
        <w:t>Referencing</w:t>
      </w:r>
      <w:r w:rsidR="00A42887" w:rsidRPr="002F560A">
        <w:rPr>
          <w:sz w:val="21"/>
          <w:szCs w:val="21"/>
        </w:rPr>
        <w:t xml:space="preserve"> paper </w:t>
      </w:r>
      <w:r w:rsidR="00F7440E" w:rsidRPr="002F560A">
        <w:rPr>
          <w:color w:val="FF0000"/>
          <w:sz w:val="21"/>
          <w:szCs w:val="21"/>
        </w:rPr>
        <w:t xml:space="preserve">DCRP_18_03_07 </w:t>
      </w:r>
      <w:r w:rsidR="00A42887" w:rsidRPr="002F560A">
        <w:rPr>
          <w:sz w:val="21"/>
          <w:szCs w:val="21"/>
        </w:rPr>
        <w:t>DS provided the Panel members with a progress update on all Annex and Annex 2 qualifying standards currently undergoing revision. There were no issues and work was progressing to schedule.</w:t>
      </w:r>
    </w:p>
    <w:p w14:paraId="64954A46" w14:textId="77777777" w:rsidR="00A42887" w:rsidRPr="002F560A" w:rsidRDefault="00A42887" w:rsidP="00A42887">
      <w:pPr>
        <w:autoSpaceDE w:val="0"/>
        <w:autoSpaceDN w:val="0"/>
        <w:adjustRightInd w:val="0"/>
        <w:ind w:left="709"/>
        <w:jc w:val="both"/>
        <w:rPr>
          <w:sz w:val="21"/>
          <w:szCs w:val="21"/>
        </w:rPr>
      </w:pPr>
    </w:p>
    <w:p w14:paraId="526FD587" w14:textId="275F737C" w:rsidR="00A42887" w:rsidRPr="002F560A" w:rsidRDefault="00A42887" w:rsidP="002F560A">
      <w:pPr>
        <w:autoSpaceDE w:val="0"/>
        <w:autoSpaceDN w:val="0"/>
        <w:adjustRightInd w:val="0"/>
        <w:jc w:val="both"/>
        <w:rPr>
          <w:sz w:val="21"/>
          <w:szCs w:val="21"/>
        </w:rPr>
      </w:pPr>
      <w:r w:rsidRPr="002F560A">
        <w:rPr>
          <w:sz w:val="21"/>
          <w:szCs w:val="21"/>
        </w:rPr>
        <w:t>Panel noted progress.</w:t>
      </w:r>
    </w:p>
    <w:p w14:paraId="189E2F6A" w14:textId="77777777" w:rsidR="00302DE1" w:rsidRPr="002F560A" w:rsidRDefault="00302DE1" w:rsidP="00D84776">
      <w:pPr>
        <w:autoSpaceDE w:val="0"/>
        <w:autoSpaceDN w:val="0"/>
        <w:adjustRightInd w:val="0"/>
        <w:ind w:firstLine="720"/>
        <w:jc w:val="both"/>
        <w:rPr>
          <w:sz w:val="21"/>
          <w:szCs w:val="21"/>
        </w:rPr>
      </w:pPr>
    </w:p>
    <w:p w14:paraId="3F2A2745" w14:textId="46C88690" w:rsidR="00823216" w:rsidRPr="002F560A" w:rsidRDefault="00302DE1" w:rsidP="002F560A">
      <w:pPr>
        <w:rPr>
          <w:b/>
          <w:i/>
          <w:sz w:val="21"/>
          <w:szCs w:val="21"/>
        </w:rPr>
      </w:pPr>
      <w:r w:rsidRPr="002F560A">
        <w:rPr>
          <w:b/>
          <w:i/>
          <w:sz w:val="21"/>
          <w:szCs w:val="21"/>
        </w:rPr>
        <w:t xml:space="preserve">9.2 </w:t>
      </w:r>
      <w:r w:rsidR="00823216" w:rsidRPr="002F560A">
        <w:rPr>
          <w:b/>
          <w:i/>
          <w:sz w:val="21"/>
          <w:szCs w:val="21"/>
        </w:rPr>
        <w:t>Request to DCRP to commence revision work on the following qualifying standards</w:t>
      </w:r>
    </w:p>
    <w:p w14:paraId="62B66AD5" w14:textId="4F314640" w:rsidR="00302DE1" w:rsidRPr="002F560A" w:rsidRDefault="00EB5C6B" w:rsidP="002F560A">
      <w:pPr>
        <w:rPr>
          <w:sz w:val="21"/>
          <w:szCs w:val="21"/>
          <w:lang w:eastAsia="en-GB"/>
        </w:rPr>
      </w:pPr>
      <w:r w:rsidRPr="002F560A">
        <w:rPr>
          <w:sz w:val="21"/>
          <w:szCs w:val="21"/>
        </w:rPr>
        <w:t xml:space="preserve">DS requested the approval of the Panel to include the following </w:t>
      </w:r>
      <w:proofErr w:type="spellStart"/>
      <w:r w:rsidR="00D84776" w:rsidRPr="002F560A">
        <w:rPr>
          <w:sz w:val="21"/>
          <w:szCs w:val="21"/>
        </w:rPr>
        <w:t>DCode</w:t>
      </w:r>
      <w:proofErr w:type="spellEnd"/>
      <w:r w:rsidR="00D84776" w:rsidRPr="002F560A">
        <w:rPr>
          <w:sz w:val="21"/>
          <w:szCs w:val="21"/>
        </w:rPr>
        <w:t xml:space="preserve"> </w:t>
      </w:r>
      <w:r w:rsidRPr="002F560A">
        <w:rPr>
          <w:sz w:val="21"/>
          <w:szCs w:val="21"/>
        </w:rPr>
        <w:t xml:space="preserve">qualifying standards onto the 2018 revision programme. Those </w:t>
      </w:r>
      <w:r w:rsidR="00D84776" w:rsidRPr="002F560A">
        <w:rPr>
          <w:sz w:val="21"/>
          <w:szCs w:val="21"/>
        </w:rPr>
        <w:t>documents were as follows:</w:t>
      </w:r>
    </w:p>
    <w:p w14:paraId="0B2D693D" w14:textId="2DA46D5B" w:rsidR="00302DE1" w:rsidRPr="002F560A" w:rsidRDefault="00302DE1" w:rsidP="00302DE1">
      <w:pPr>
        <w:numPr>
          <w:ilvl w:val="0"/>
          <w:numId w:val="33"/>
        </w:numPr>
        <w:rPr>
          <w:sz w:val="21"/>
          <w:szCs w:val="21"/>
          <w:lang w:eastAsia="en-GB"/>
        </w:rPr>
      </w:pPr>
      <w:r w:rsidRPr="002F560A">
        <w:rPr>
          <w:sz w:val="21"/>
          <w:szCs w:val="21"/>
          <w:lang w:eastAsia="en-GB"/>
        </w:rPr>
        <w:t>ER P29</w:t>
      </w:r>
      <w:r w:rsidR="00D84776" w:rsidRPr="002F560A">
        <w:rPr>
          <w:sz w:val="21"/>
          <w:szCs w:val="21"/>
          <w:lang w:eastAsia="en-GB"/>
        </w:rPr>
        <w:t xml:space="preserve"> - Planning limits for Voltage Unbalance in the UK</w:t>
      </w:r>
    </w:p>
    <w:p w14:paraId="682B064D" w14:textId="3B98B7DC" w:rsidR="00302DE1" w:rsidRPr="002F560A" w:rsidRDefault="00302DE1" w:rsidP="00302DE1">
      <w:pPr>
        <w:numPr>
          <w:ilvl w:val="0"/>
          <w:numId w:val="33"/>
        </w:numPr>
        <w:rPr>
          <w:sz w:val="21"/>
          <w:szCs w:val="21"/>
          <w:lang w:eastAsia="en-GB"/>
        </w:rPr>
      </w:pPr>
      <w:r w:rsidRPr="002F560A">
        <w:rPr>
          <w:sz w:val="21"/>
          <w:szCs w:val="21"/>
          <w:lang w:eastAsia="en-GB"/>
        </w:rPr>
        <w:t>ER P18</w:t>
      </w:r>
      <w:r w:rsidR="00D84776" w:rsidRPr="002F560A">
        <w:rPr>
          <w:sz w:val="21"/>
          <w:szCs w:val="21"/>
          <w:lang w:eastAsia="en-GB"/>
        </w:rPr>
        <w:t xml:space="preserve"> – Complexity of 132kV Circuits</w:t>
      </w:r>
    </w:p>
    <w:p w14:paraId="559D9A34" w14:textId="77777777" w:rsidR="00302DE1" w:rsidRPr="002F560A" w:rsidRDefault="00302DE1" w:rsidP="00302DE1">
      <w:pPr>
        <w:numPr>
          <w:ilvl w:val="0"/>
          <w:numId w:val="33"/>
        </w:numPr>
        <w:rPr>
          <w:sz w:val="21"/>
          <w:szCs w:val="21"/>
          <w:lang w:eastAsia="en-GB"/>
        </w:rPr>
      </w:pPr>
      <w:r w:rsidRPr="002F560A">
        <w:rPr>
          <w:sz w:val="21"/>
          <w:szCs w:val="21"/>
          <w:lang w:eastAsia="en-GB"/>
        </w:rPr>
        <w:t>ENA DG Connection Guides</w:t>
      </w:r>
    </w:p>
    <w:p w14:paraId="078DB979" w14:textId="631100C4" w:rsidR="00302DE1" w:rsidRPr="002F560A" w:rsidRDefault="00302DE1" w:rsidP="00D84776">
      <w:pPr>
        <w:autoSpaceDE w:val="0"/>
        <w:autoSpaceDN w:val="0"/>
        <w:adjustRightInd w:val="0"/>
        <w:ind w:firstLine="720"/>
        <w:jc w:val="both"/>
        <w:rPr>
          <w:sz w:val="21"/>
          <w:szCs w:val="21"/>
        </w:rPr>
      </w:pPr>
    </w:p>
    <w:p w14:paraId="77F73D7A" w14:textId="752598C0" w:rsidR="00036CF7" w:rsidRPr="002F560A" w:rsidRDefault="00D84776" w:rsidP="002F560A">
      <w:pPr>
        <w:autoSpaceDE w:val="0"/>
        <w:autoSpaceDN w:val="0"/>
        <w:adjustRightInd w:val="0"/>
        <w:jc w:val="both"/>
        <w:rPr>
          <w:sz w:val="21"/>
          <w:szCs w:val="21"/>
        </w:rPr>
      </w:pPr>
      <w:r w:rsidRPr="002F560A">
        <w:rPr>
          <w:sz w:val="21"/>
          <w:szCs w:val="21"/>
        </w:rPr>
        <w:t>Panel agreed to the request</w:t>
      </w:r>
    </w:p>
    <w:p w14:paraId="0EE4A89F" w14:textId="77777777" w:rsidR="00D84776" w:rsidRPr="002F560A" w:rsidRDefault="00D84776" w:rsidP="009B2005">
      <w:pPr>
        <w:autoSpaceDE w:val="0"/>
        <w:autoSpaceDN w:val="0"/>
        <w:adjustRightInd w:val="0"/>
        <w:jc w:val="both"/>
        <w:rPr>
          <w:b/>
          <w:sz w:val="21"/>
          <w:szCs w:val="21"/>
        </w:rPr>
      </w:pPr>
    </w:p>
    <w:p w14:paraId="62FE7A23" w14:textId="41A9771A" w:rsidR="00036CF7" w:rsidRPr="002F560A" w:rsidRDefault="00036CF7" w:rsidP="009B2005">
      <w:pPr>
        <w:autoSpaceDE w:val="0"/>
        <w:autoSpaceDN w:val="0"/>
        <w:adjustRightInd w:val="0"/>
        <w:jc w:val="both"/>
        <w:rPr>
          <w:b/>
          <w:sz w:val="21"/>
          <w:szCs w:val="21"/>
        </w:rPr>
      </w:pPr>
      <w:r w:rsidRPr="002F560A">
        <w:rPr>
          <w:b/>
          <w:sz w:val="21"/>
          <w:szCs w:val="21"/>
        </w:rPr>
        <w:t xml:space="preserve">10. </w:t>
      </w:r>
      <w:proofErr w:type="spellStart"/>
      <w:r w:rsidRPr="002F560A">
        <w:rPr>
          <w:b/>
          <w:sz w:val="21"/>
          <w:szCs w:val="21"/>
          <w:u w:val="single"/>
        </w:rPr>
        <w:t>Ofgem</w:t>
      </w:r>
      <w:proofErr w:type="spellEnd"/>
      <w:r w:rsidRPr="002F560A">
        <w:rPr>
          <w:b/>
          <w:sz w:val="21"/>
          <w:szCs w:val="21"/>
          <w:u w:val="single"/>
        </w:rPr>
        <w:t xml:space="preserve"> </w:t>
      </w:r>
      <w:proofErr w:type="spellStart"/>
      <w:r w:rsidRPr="002F560A">
        <w:rPr>
          <w:b/>
          <w:sz w:val="21"/>
          <w:szCs w:val="21"/>
          <w:u w:val="single"/>
        </w:rPr>
        <w:t>DCode</w:t>
      </w:r>
      <w:proofErr w:type="spellEnd"/>
      <w:r w:rsidRPr="002F560A">
        <w:rPr>
          <w:b/>
          <w:sz w:val="21"/>
          <w:szCs w:val="21"/>
          <w:u w:val="single"/>
        </w:rPr>
        <w:t xml:space="preserve"> </w:t>
      </w:r>
      <w:proofErr w:type="spellStart"/>
      <w:r w:rsidRPr="002F560A">
        <w:rPr>
          <w:b/>
          <w:sz w:val="21"/>
          <w:szCs w:val="21"/>
          <w:u w:val="single"/>
        </w:rPr>
        <w:t>Qualyfying</w:t>
      </w:r>
      <w:proofErr w:type="spellEnd"/>
      <w:r w:rsidRPr="002F560A">
        <w:rPr>
          <w:b/>
          <w:sz w:val="21"/>
          <w:szCs w:val="21"/>
          <w:u w:val="single"/>
        </w:rPr>
        <w:t xml:space="preserve"> Standards Review</w:t>
      </w:r>
    </w:p>
    <w:p w14:paraId="75E5CC8C" w14:textId="77777777" w:rsidR="00D84776" w:rsidRPr="002F560A" w:rsidRDefault="00D84776" w:rsidP="009B2005">
      <w:pPr>
        <w:autoSpaceDE w:val="0"/>
        <w:autoSpaceDN w:val="0"/>
        <w:adjustRightInd w:val="0"/>
        <w:jc w:val="both"/>
        <w:rPr>
          <w:b/>
          <w:sz w:val="21"/>
          <w:szCs w:val="21"/>
        </w:rPr>
      </w:pPr>
    </w:p>
    <w:p w14:paraId="7C2CB1AC" w14:textId="7BFA639E" w:rsidR="002C5E07" w:rsidRPr="002F560A" w:rsidRDefault="00D84776" w:rsidP="002C5E07">
      <w:pPr>
        <w:tabs>
          <w:tab w:val="left" w:pos="3160"/>
        </w:tabs>
        <w:spacing w:after="160" w:line="256" w:lineRule="auto"/>
        <w:rPr>
          <w:rFonts w:eastAsia="Calibri"/>
          <w:sz w:val="21"/>
          <w:szCs w:val="21"/>
        </w:rPr>
      </w:pPr>
      <w:r w:rsidRPr="002F560A">
        <w:rPr>
          <w:rFonts w:eastAsia="Calibri"/>
          <w:sz w:val="21"/>
          <w:szCs w:val="21"/>
        </w:rPr>
        <w:t xml:space="preserve">At the previous Panel meeting in February the </w:t>
      </w:r>
      <w:proofErr w:type="spellStart"/>
      <w:r w:rsidRPr="002F560A">
        <w:rPr>
          <w:rFonts w:eastAsia="Calibri"/>
          <w:sz w:val="21"/>
          <w:szCs w:val="21"/>
        </w:rPr>
        <w:t>Ofgem</w:t>
      </w:r>
      <w:proofErr w:type="spellEnd"/>
      <w:r w:rsidRPr="002F560A">
        <w:rPr>
          <w:rFonts w:eastAsia="Calibri"/>
          <w:sz w:val="21"/>
          <w:szCs w:val="21"/>
        </w:rPr>
        <w:t xml:space="preserve"> representative requested that the Panel undertake a review of all Annex I and Annex 2 </w:t>
      </w:r>
      <w:proofErr w:type="spellStart"/>
      <w:r w:rsidRPr="002F560A">
        <w:rPr>
          <w:rFonts w:eastAsia="Calibri"/>
          <w:sz w:val="21"/>
          <w:szCs w:val="21"/>
        </w:rPr>
        <w:t>Qualyfying</w:t>
      </w:r>
      <w:proofErr w:type="spellEnd"/>
      <w:r w:rsidRPr="002F560A">
        <w:rPr>
          <w:rFonts w:eastAsia="Calibri"/>
          <w:sz w:val="21"/>
          <w:szCs w:val="21"/>
        </w:rPr>
        <w:t xml:space="preserve"> Standards to ensure they meet the specific </w:t>
      </w:r>
      <w:proofErr w:type="spellStart"/>
      <w:r w:rsidRPr="002F560A">
        <w:rPr>
          <w:rFonts w:eastAsia="Calibri"/>
          <w:sz w:val="21"/>
          <w:szCs w:val="21"/>
        </w:rPr>
        <w:t>DCode</w:t>
      </w:r>
      <w:proofErr w:type="spellEnd"/>
      <w:r w:rsidRPr="002F560A">
        <w:rPr>
          <w:rFonts w:eastAsia="Calibri"/>
          <w:sz w:val="21"/>
          <w:szCs w:val="21"/>
        </w:rPr>
        <w:t xml:space="preserve"> criteria for being assigned as a </w:t>
      </w:r>
      <w:proofErr w:type="spellStart"/>
      <w:r w:rsidRPr="002F560A">
        <w:rPr>
          <w:rFonts w:eastAsia="Calibri"/>
          <w:sz w:val="21"/>
          <w:szCs w:val="21"/>
        </w:rPr>
        <w:t>Qualyfying</w:t>
      </w:r>
      <w:proofErr w:type="spellEnd"/>
      <w:r w:rsidRPr="002F560A">
        <w:rPr>
          <w:rFonts w:eastAsia="Calibri"/>
          <w:sz w:val="21"/>
          <w:szCs w:val="21"/>
        </w:rPr>
        <w:t xml:space="preserve"> Standard and those that did not should be removed or reassigned  </w:t>
      </w:r>
      <w:proofErr w:type="spellStart"/>
      <w:r w:rsidRPr="002F560A">
        <w:rPr>
          <w:rFonts w:eastAsia="Calibri"/>
          <w:sz w:val="21"/>
          <w:szCs w:val="21"/>
        </w:rPr>
        <w:t>i.e</w:t>
      </w:r>
      <w:proofErr w:type="spellEnd"/>
      <w:r w:rsidRPr="002F560A">
        <w:rPr>
          <w:rFonts w:eastAsia="Calibri"/>
          <w:sz w:val="21"/>
          <w:szCs w:val="21"/>
        </w:rPr>
        <w:t xml:space="preserve"> A</w:t>
      </w:r>
      <w:r w:rsidR="002C5E07" w:rsidRPr="002F560A">
        <w:rPr>
          <w:rFonts w:eastAsia="Calibri"/>
          <w:sz w:val="21"/>
          <w:szCs w:val="21"/>
        </w:rPr>
        <w:t>nnex</w:t>
      </w:r>
      <w:r w:rsidRPr="002F560A">
        <w:rPr>
          <w:rFonts w:eastAsia="Calibri"/>
          <w:sz w:val="21"/>
          <w:szCs w:val="21"/>
        </w:rPr>
        <w:t>1&gt;A</w:t>
      </w:r>
      <w:r w:rsidR="002C5E07" w:rsidRPr="002F560A">
        <w:rPr>
          <w:rFonts w:eastAsia="Calibri"/>
          <w:sz w:val="21"/>
          <w:szCs w:val="21"/>
        </w:rPr>
        <w:t>nnex</w:t>
      </w:r>
      <w:r w:rsidRPr="002F560A">
        <w:rPr>
          <w:rFonts w:eastAsia="Calibri"/>
          <w:sz w:val="21"/>
          <w:szCs w:val="21"/>
        </w:rPr>
        <w:t>2 or A</w:t>
      </w:r>
      <w:r w:rsidR="002C5E07" w:rsidRPr="002F560A">
        <w:rPr>
          <w:rFonts w:eastAsia="Calibri"/>
          <w:sz w:val="21"/>
          <w:szCs w:val="21"/>
        </w:rPr>
        <w:t>nnex</w:t>
      </w:r>
      <w:r w:rsidRPr="002F560A">
        <w:rPr>
          <w:rFonts w:eastAsia="Calibri"/>
          <w:sz w:val="21"/>
          <w:szCs w:val="21"/>
        </w:rPr>
        <w:t>2 &gt;A</w:t>
      </w:r>
      <w:r w:rsidR="002C5E07" w:rsidRPr="002F560A">
        <w:rPr>
          <w:rFonts w:eastAsia="Calibri"/>
          <w:sz w:val="21"/>
          <w:szCs w:val="21"/>
        </w:rPr>
        <w:t>nnex</w:t>
      </w:r>
      <w:r w:rsidRPr="002F560A">
        <w:rPr>
          <w:rFonts w:eastAsia="Calibri"/>
          <w:sz w:val="21"/>
          <w:szCs w:val="21"/>
        </w:rPr>
        <w:t xml:space="preserve">1. The example given was the recent approval of ER P25 which in the view of </w:t>
      </w:r>
      <w:proofErr w:type="spellStart"/>
      <w:r w:rsidRPr="002F560A">
        <w:rPr>
          <w:rFonts w:eastAsia="Calibri"/>
          <w:sz w:val="21"/>
          <w:szCs w:val="21"/>
        </w:rPr>
        <w:t>Ofgem</w:t>
      </w:r>
      <w:proofErr w:type="spellEnd"/>
      <w:r w:rsidRPr="002F560A">
        <w:rPr>
          <w:rFonts w:eastAsia="Calibri"/>
          <w:sz w:val="21"/>
          <w:szCs w:val="21"/>
        </w:rPr>
        <w:t xml:space="preserve"> was not </w:t>
      </w:r>
      <w:proofErr w:type="spellStart"/>
      <w:r w:rsidRPr="002F560A">
        <w:rPr>
          <w:rFonts w:eastAsia="Calibri"/>
          <w:sz w:val="21"/>
          <w:szCs w:val="21"/>
        </w:rPr>
        <w:t>a</w:t>
      </w:r>
      <w:proofErr w:type="spellEnd"/>
      <w:r w:rsidRPr="002F560A">
        <w:rPr>
          <w:rFonts w:eastAsia="Calibri"/>
          <w:sz w:val="21"/>
          <w:szCs w:val="21"/>
        </w:rPr>
        <w:t xml:space="preserve"> Annex 1 document and therefore should not have been submitted for approval by the Authority.</w:t>
      </w:r>
      <w:r w:rsidR="002C5E07" w:rsidRPr="002F560A">
        <w:rPr>
          <w:sz w:val="21"/>
          <w:szCs w:val="21"/>
        </w:rPr>
        <w:t xml:space="preserve"> Referencing paper </w:t>
      </w:r>
      <w:r w:rsidR="002C5E07" w:rsidRPr="002F560A">
        <w:rPr>
          <w:color w:val="FF0000"/>
          <w:sz w:val="21"/>
          <w:szCs w:val="21"/>
        </w:rPr>
        <w:t xml:space="preserve">DCRP_18_03_08 </w:t>
      </w:r>
      <w:r w:rsidR="002C5E07" w:rsidRPr="002F560A">
        <w:rPr>
          <w:sz w:val="21"/>
          <w:szCs w:val="21"/>
        </w:rPr>
        <w:t xml:space="preserve">DS set out the details of the relevant </w:t>
      </w:r>
      <w:proofErr w:type="spellStart"/>
      <w:r w:rsidR="002C5E07" w:rsidRPr="002F560A">
        <w:rPr>
          <w:sz w:val="21"/>
          <w:szCs w:val="21"/>
        </w:rPr>
        <w:t>qualyfying</w:t>
      </w:r>
      <w:proofErr w:type="spellEnd"/>
      <w:r w:rsidR="002C5E07" w:rsidRPr="002F560A">
        <w:rPr>
          <w:sz w:val="21"/>
          <w:szCs w:val="21"/>
        </w:rPr>
        <w:t xml:space="preserve"> standards and the current </w:t>
      </w:r>
      <w:proofErr w:type="spellStart"/>
      <w:r w:rsidR="002C5E07" w:rsidRPr="002F560A">
        <w:rPr>
          <w:sz w:val="21"/>
          <w:szCs w:val="21"/>
        </w:rPr>
        <w:t>DCode</w:t>
      </w:r>
      <w:proofErr w:type="spellEnd"/>
      <w:r w:rsidR="002C5E07" w:rsidRPr="002F560A">
        <w:rPr>
          <w:sz w:val="21"/>
          <w:szCs w:val="21"/>
        </w:rPr>
        <w:t xml:space="preserve"> materiality test which determines what should be defined as a QS. The Panel was</w:t>
      </w:r>
      <w:r w:rsidR="002C5E07" w:rsidRPr="002F560A">
        <w:rPr>
          <w:rFonts w:eastAsia="Calibri"/>
          <w:sz w:val="21"/>
          <w:szCs w:val="21"/>
        </w:rPr>
        <w:t xml:space="preserve"> requested to consider the </w:t>
      </w:r>
      <w:proofErr w:type="spellStart"/>
      <w:r w:rsidR="002C5E07" w:rsidRPr="002F560A">
        <w:rPr>
          <w:rFonts w:eastAsia="Calibri"/>
          <w:sz w:val="21"/>
          <w:szCs w:val="21"/>
        </w:rPr>
        <w:t>Ofgem</w:t>
      </w:r>
      <w:proofErr w:type="spellEnd"/>
      <w:r w:rsidR="002C5E07" w:rsidRPr="002F560A">
        <w:rPr>
          <w:rFonts w:eastAsia="Calibri"/>
          <w:sz w:val="21"/>
          <w:szCs w:val="21"/>
        </w:rPr>
        <w:t xml:space="preserve"> request and recommend an appropriate course of action. It was agreed that a small sub group should be set up to review the annex 1 &amp; 2 documents including  reviewing and agreeing a suitable and effective future </w:t>
      </w:r>
      <w:proofErr w:type="spellStart"/>
      <w:r w:rsidR="002C5E07" w:rsidRPr="002F560A">
        <w:rPr>
          <w:rFonts w:eastAsia="Calibri"/>
          <w:sz w:val="21"/>
          <w:szCs w:val="21"/>
        </w:rPr>
        <w:t>DCode</w:t>
      </w:r>
      <w:proofErr w:type="spellEnd"/>
      <w:r w:rsidR="002C5E07" w:rsidRPr="002F560A">
        <w:rPr>
          <w:rFonts w:eastAsia="Calibri"/>
          <w:sz w:val="21"/>
          <w:szCs w:val="21"/>
        </w:rPr>
        <w:t xml:space="preserve"> materiality test. </w:t>
      </w:r>
    </w:p>
    <w:p w14:paraId="762198BA" w14:textId="1232F2CF" w:rsidR="002C5E07" w:rsidRPr="002F560A" w:rsidRDefault="00024B19" w:rsidP="002F560A">
      <w:pPr>
        <w:tabs>
          <w:tab w:val="left" w:pos="3160"/>
        </w:tabs>
        <w:spacing w:after="160" w:line="256" w:lineRule="auto"/>
        <w:rPr>
          <w:rFonts w:eastAsia="Calibri"/>
          <w:b/>
          <w:sz w:val="21"/>
          <w:szCs w:val="21"/>
        </w:rPr>
      </w:pPr>
      <w:r w:rsidRPr="002F560A">
        <w:rPr>
          <w:rFonts w:eastAsia="Calibri"/>
          <w:b/>
          <w:sz w:val="21"/>
          <w:szCs w:val="21"/>
        </w:rPr>
        <w:t xml:space="preserve">                                                                </w:t>
      </w:r>
      <w:r w:rsidRPr="002F560A">
        <w:rPr>
          <w:rFonts w:eastAsia="Calibri"/>
          <w:b/>
          <w:sz w:val="21"/>
          <w:szCs w:val="21"/>
        </w:rPr>
        <w:tab/>
      </w:r>
      <w:r w:rsidRPr="002F560A">
        <w:rPr>
          <w:rFonts w:eastAsia="Calibri"/>
          <w:b/>
          <w:sz w:val="21"/>
          <w:szCs w:val="21"/>
        </w:rPr>
        <w:tab/>
      </w:r>
      <w:r w:rsidRPr="002F560A">
        <w:rPr>
          <w:rFonts w:eastAsia="Calibri"/>
          <w:b/>
          <w:sz w:val="21"/>
          <w:szCs w:val="21"/>
        </w:rPr>
        <w:tab/>
      </w:r>
      <w:r w:rsidRPr="002F560A">
        <w:rPr>
          <w:rFonts w:eastAsia="Calibri"/>
          <w:b/>
          <w:sz w:val="21"/>
          <w:szCs w:val="21"/>
        </w:rPr>
        <w:tab/>
      </w:r>
      <w:r w:rsidRPr="002F560A">
        <w:rPr>
          <w:rFonts w:eastAsia="Calibri"/>
          <w:b/>
          <w:sz w:val="21"/>
          <w:szCs w:val="21"/>
        </w:rPr>
        <w:tab/>
      </w:r>
      <w:r w:rsidRPr="002F560A">
        <w:rPr>
          <w:rFonts w:eastAsia="Calibri"/>
          <w:b/>
          <w:sz w:val="21"/>
          <w:szCs w:val="21"/>
        </w:rPr>
        <w:tab/>
      </w:r>
      <w:r w:rsidR="002C5E07" w:rsidRPr="002F560A">
        <w:rPr>
          <w:rFonts w:eastAsia="Calibri"/>
          <w:b/>
          <w:sz w:val="21"/>
          <w:szCs w:val="21"/>
        </w:rPr>
        <w:t>Action: DS/ITCG</w:t>
      </w:r>
    </w:p>
    <w:p w14:paraId="56C9C685" w14:textId="22B0C738" w:rsidR="00867BB0" w:rsidRPr="002F560A" w:rsidRDefault="00036CF7" w:rsidP="00867BB0">
      <w:pPr>
        <w:autoSpaceDE w:val="0"/>
        <w:autoSpaceDN w:val="0"/>
        <w:adjustRightInd w:val="0"/>
        <w:jc w:val="both"/>
        <w:rPr>
          <w:b/>
          <w:sz w:val="21"/>
          <w:szCs w:val="21"/>
          <w:u w:val="single"/>
        </w:rPr>
      </w:pPr>
      <w:r w:rsidRPr="002F560A">
        <w:rPr>
          <w:b/>
          <w:sz w:val="21"/>
          <w:szCs w:val="21"/>
          <w:lang w:eastAsia="en-GB"/>
        </w:rPr>
        <w:t>11</w:t>
      </w:r>
      <w:r w:rsidR="00867BB0" w:rsidRPr="002F560A">
        <w:rPr>
          <w:b/>
          <w:sz w:val="21"/>
          <w:szCs w:val="21"/>
          <w:lang w:eastAsia="en-GB"/>
        </w:rPr>
        <w:t xml:space="preserve">. </w:t>
      </w:r>
      <w:r w:rsidR="00867BB0" w:rsidRPr="002F560A">
        <w:rPr>
          <w:b/>
          <w:sz w:val="21"/>
          <w:szCs w:val="21"/>
          <w:u w:val="single"/>
          <w:lang w:eastAsia="en-GB"/>
        </w:rPr>
        <w:t>Panel membership Update – Proposals for New Membership</w:t>
      </w:r>
    </w:p>
    <w:p w14:paraId="18ADC04F" w14:textId="7DE1FACF" w:rsidR="00867BB0" w:rsidRPr="002F560A" w:rsidRDefault="00867BB0" w:rsidP="00867BB0">
      <w:pPr>
        <w:rPr>
          <w:b/>
          <w:sz w:val="21"/>
          <w:szCs w:val="21"/>
          <w:lang w:eastAsia="en-GB"/>
        </w:rPr>
      </w:pPr>
    </w:p>
    <w:p w14:paraId="34386CF5" w14:textId="035CF847" w:rsidR="00DE01C9" w:rsidRPr="002F560A" w:rsidRDefault="00DE01C9" w:rsidP="00AF3830">
      <w:pPr>
        <w:autoSpaceDE w:val="0"/>
        <w:autoSpaceDN w:val="0"/>
        <w:adjustRightInd w:val="0"/>
        <w:jc w:val="both"/>
        <w:rPr>
          <w:sz w:val="21"/>
          <w:szCs w:val="21"/>
        </w:rPr>
      </w:pPr>
      <w:r w:rsidRPr="002F560A">
        <w:rPr>
          <w:sz w:val="21"/>
          <w:szCs w:val="21"/>
        </w:rPr>
        <w:t xml:space="preserve">Referencing paper </w:t>
      </w:r>
      <w:r w:rsidR="004D4F53" w:rsidRPr="002F560A">
        <w:rPr>
          <w:color w:val="FF0000"/>
          <w:sz w:val="21"/>
          <w:szCs w:val="21"/>
        </w:rPr>
        <w:t>DCRP_18_02_06</w:t>
      </w:r>
      <w:r w:rsidRPr="002F560A">
        <w:rPr>
          <w:color w:val="FF0000"/>
          <w:sz w:val="21"/>
          <w:szCs w:val="21"/>
        </w:rPr>
        <w:t xml:space="preserve"> </w:t>
      </w:r>
      <w:r w:rsidRPr="002F560A">
        <w:rPr>
          <w:sz w:val="21"/>
          <w:szCs w:val="21"/>
        </w:rPr>
        <w:t>DS provided the Panel with an update on DCRP membership.</w:t>
      </w:r>
    </w:p>
    <w:p w14:paraId="01ED15E7" w14:textId="683416E2" w:rsidR="002C5E07" w:rsidRPr="002F560A" w:rsidRDefault="002C5E07" w:rsidP="00AF3830">
      <w:pPr>
        <w:autoSpaceDE w:val="0"/>
        <w:autoSpaceDN w:val="0"/>
        <w:adjustRightInd w:val="0"/>
        <w:jc w:val="both"/>
        <w:rPr>
          <w:sz w:val="21"/>
          <w:szCs w:val="21"/>
        </w:rPr>
      </w:pPr>
      <w:r w:rsidRPr="002F560A">
        <w:rPr>
          <w:sz w:val="21"/>
          <w:szCs w:val="21"/>
        </w:rPr>
        <w:t>Kate Dooley representing non- BM generators</w:t>
      </w:r>
      <w:r w:rsidR="00024B19" w:rsidRPr="002F560A">
        <w:rPr>
          <w:sz w:val="21"/>
          <w:szCs w:val="21"/>
        </w:rPr>
        <w:t xml:space="preserve"> has left Energy UK and has been replaced by Kyle Martin for the foreseeable future. The Panel expressed their thanks for the support provided by Kate and wished her best wishes in her new role at ESB. DS will update and publish a revised Panel membership list to the </w:t>
      </w:r>
      <w:proofErr w:type="spellStart"/>
      <w:r w:rsidR="00024B19" w:rsidRPr="002F560A">
        <w:rPr>
          <w:sz w:val="21"/>
          <w:szCs w:val="21"/>
        </w:rPr>
        <w:t>DCode</w:t>
      </w:r>
      <w:proofErr w:type="spellEnd"/>
      <w:r w:rsidR="00024B19" w:rsidRPr="002F560A">
        <w:rPr>
          <w:sz w:val="21"/>
          <w:szCs w:val="21"/>
        </w:rPr>
        <w:t xml:space="preserve"> website.</w:t>
      </w:r>
    </w:p>
    <w:p w14:paraId="78C2E765" w14:textId="2792D1E6" w:rsidR="00024B19" w:rsidRPr="002F560A" w:rsidRDefault="00024B19" w:rsidP="00024B19">
      <w:pPr>
        <w:autoSpaceDE w:val="0"/>
        <w:autoSpaceDN w:val="0"/>
        <w:adjustRightInd w:val="0"/>
        <w:ind w:left="6480" w:firstLine="720"/>
        <w:jc w:val="both"/>
        <w:rPr>
          <w:b/>
          <w:sz w:val="21"/>
          <w:szCs w:val="21"/>
        </w:rPr>
      </w:pPr>
      <w:r w:rsidRPr="002F560A">
        <w:rPr>
          <w:b/>
          <w:sz w:val="21"/>
          <w:szCs w:val="21"/>
        </w:rPr>
        <w:t>Action: DS</w:t>
      </w:r>
    </w:p>
    <w:p w14:paraId="47187464" w14:textId="77777777" w:rsidR="004345AE" w:rsidRPr="002F560A" w:rsidRDefault="004345AE" w:rsidP="004345AE">
      <w:pPr>
        <w:autoSpaceDE w:val="0"/>
        <w:autoSpaceDN w:val="0"/>
        <w:adjustRightInd w:val="0"/>
        <w:jc w:val="both"/>
        <w:rPr>
          <w:sz w:val="21"/>
          <w:szCs w:val="21"/>
        </w:rPr>
      </w:pPr>
    </w:p>
    <w:p w14:paraId="034AAA04" w14:textId="62959B7D" w:rsidR="004345AE" w:rsidRPr="002F560A" w:rsidRDefault="00036CF7" w:rsidP="004345AE">
      <w:pPr>
        <w:rPr>
          <w:sz w:val="21"/>
          <w:szCs w:val="21"/>
          <w:lang w:eastAsia="en-GB"/>
        </w:rPr>
      </w:pPr>
      <w:r w:rsidRPr="002F560A">
        <w:rPr>
          <w:b/>
          <w:sz w:val="21"/>
          <w:szCs w:val="21"/>
          <w:lang w:eastAsia="en-GB"/>
        </w:rPr>
        <w:lastRenderedPageBreak/>
        <w:t xml:space="preserve">12 </w:t>
      </w:r>
      <w:r w:rsidR="00FE2D1A" w:rsidRPr="002F560A">
        <w:rPr>
          <w:b/>
          <w:sz w:val="21"/>
          <w:szCs w:val="21"/>
          <w:lang w:eastAsia="en-GB"/>
        </w:rPr>
        <w:t xml:space="preserve">. </w:t>
      </w:r>
      <w:r w:rsidR="002C2E77" w:rsidRPr="002F560A">
        <w:rPr>
          <w:b/>
          <w:sz w:val="21"/>
          <w:szCs w:val="21"/>
          <w:u w:val="single"/>
          <w:lang w:eastAsia="en-GB"/>
        </w:rPr>
        <w:t>Code Administration Issues</w:t>
      </w:r>
    </w:p>
    <w:p w14:paraId="22144B37" w14:textId="40BF3F50" w:rsidR="004345AE" w:rsidRPr="002F560A" w:rsidRDefault="004345AE" w:rsidP="004345AE">
      <w:pPr>
        <w:rPr>
          <w:b/>
          <w:sz w:val="21"/>
          <w:szCs w:val="21"/>
          <w:lang w:eastAsia="en-GB"/>
        </w:rPr>
      </w:pPr>
    </w:p>
    <w:p w14:paraId="05D60C07" w14:textId="0C6B7C9D" w:rsidR="00036CF7" w:rsidRPr="002F560A" w:rsidRDefault="00024B19" w:rsidP="00036CF7">
      <w:pPr>
        <w:rPr>
          <w:sz w:val="21"/>
          <w:szCs w:val="21"/>
        </w:rPr>
      </w:pPr>
      <w:r w:rsidRPr="002F560A">
        <w:rPr>
          <w:sz w:val="21"/>
          <w:szCs w:val="21"/>
        </w:rPr>
        <w:t xml:space="preserve">Referencing paper </w:t>
      </w:r>
      <w:r w:rsidRPr="002F560A">
        <w:rPr>
          <w:color w:val="FF0000"/>
          <w:sz w:val="21"/>
          <w:szCs w:val="21"/>
        </w:rPr>
        <w:t xml:space="preserve">DCRP_18_03_10 </w:t>
      </w:r>
      <w:r w:rsidR="004345AE" w:rsidRPr="002F560A">
        <w:rPr>
          <w:sz w:val="21"/>
          <w:szCs w:val="21"/>
        </w:rPr>
        <w:t xml:space="preserve">DS provided the Panel with a brief </w:t>
      </w:r>
      <w:r w:rsidR="002C2E77" w:rsidRPr="002F560A">
        <w:rPr>
          <w:sz w:val="21"/>
          <w:szCs w:val="21"/>
        </w:rPr>
        <w:t xml:space="preserve">update on </w:t>
      </w:r>
      <w:r w:rsidRPr="002F560A">
        <w:rPr>
          <w:sz w:val="21"/>
          <w:szCs w:val="21"/>
        </w:rPr>
        <w:t xml:space="preserve">recent </w:t>
      </w:r>
      <w:r w:rsidR="00036CF7" w:rsidRPr="002F560A">
        <w:rPr>
          <w:sz w:val="21"/>
          <w:szCs w:val="21"/>
        </w:rPr>
        <w:t>C</w:t>
      </w:r>
      <w:r w:rsidR="00F85BB3" w:rsidRPr="002F560A">
        <w:rPr>
          <w:sz w:val="21"/>
          <w:szCs w:val="21"/>
        </w:rPr>
        <w:t xml:space="preserve">ode </w:t>
      </w:r>
      <w:r w:rsidR="00036CF7" w:rsidRPr="002F560A">
        <w:rPr>
          <w:sz w:val="21"/>
          <w:szCs w:val="21"/>
        </w:rPr>
        <w:t>A</w:t>
      </w:r>
      <w:r w:rsidR="00F85BB3" w:rsidRPr="002F560A">
        <w:rPr>
          <w:sz w:val="21"/>
          <w:szCs w:val="21"/>
        </w:rPr>
        <w:t>dministrators</w:t>
      </w:r>
      <w:r w:rsidR="00036CF7" w:rsidRPr="002F560A">
        <w:rPr>
          <w:sz w:val="21"/>
          <w:szCs w:val="21"/>
        </w:rPr>
        <w:t xml:space="preserve"> </w:t>
      </w:r>
      <w:r w:rsidR="00F85BB3" w:rsidRPr="002F560A">
        <w:rPr>
          <w:sz w:val="21"/>
          <w:szCs w:val="21"/>
        </w:rPr>
        <w:t xml:space="preserve">(CAs) </w:t>
      </w:r>
      <w:r w:rsidR="00036CF7" w:rsidRPr="002F560A">
        <w:rPr>
          <w:sz w:val="21"/>
          <w:szCs w:val="21"/>
        </w:rPr>
        <w:t>Meeting held 19 March</w:t>
      </w:r>
      <w:r w:rsidRPr="002F560A">
        <w:rPr>
          <w:sz w:val="21"/>
          <w:szCs w:val="21"/>
        </w:rPr>
        <w:t>. Three key issues included:</w:t>
      </w:r>
      <w:r w:rsidR="00036CF7" w:rsidRPr="002F560A">
        <w:rPr>
          <w:sz w:val="21"/>
          <w:szCs w:val="21"/>
        </w:rPr>
        <w:t xml:space="preserve"> </w:t>
      </w:r>
    </w:p>
    <w:p w14:paraId="5DD96316" w14:textId="77777777" w:rsidR="00024B19" w:rsidRPr="002F560A" w:rsidRDefault="00024B19" w:rsidP="00036CF7">
      <w:pPr>
        <w:ind w:firstLine="720"/>
        <w:rPr>
          <w:sz w:val="21"/>
          <w:szCs w:val="21"/>
        </w:rPr>
      </w:pPr>
    </w:p>
    <w:p w14:paraId="7F982635" w14:textId="3D7B93D3" w:rsidR="00036CF7" w:rsidRPr="002F560A" w:rsidRDefault="00024B19" w:rsidP="002F560A">
      <w:pPr>
        <w:rPr>
          <w:b/>
          <w:i/>
          <w:sz w:val="21"/>
          <w:szCs w:val="21"/>
        </w:rPr>
      </w:pPr>
      <w:r w:rsidRPr="002F560A">
        <w:rPr>
          <w:b/>
          <w:i/>
          <w:sz w:val="21"/>
          <w:szCs w:val="21"/>
        </w:rPr>
        <w:t>12.1</w:t>
      </w:r>
      <w:r w:rsidR="00036CF7" w:rsidRPr="002F560A">
        <w:rPr>
          <w:b/>
          <w:i/>
          <w:sz w:val="21"/>
          <w:szCs w:val="21"/>
        </w:rPr>
        <w:tab/>
        <w:t>Brexit</w:t>
      </w:r>
    </w:p>
    <w:p w14:paraId="5333FC9A" w14:textId="0647A4E2" w:rsidR="00024B19" w:rsidRPr="002F560A" w:rsidRDefault="00024B19" w:rsidP="002F560A">
      <w:pPr>
        <w:rPr>
          <w:sz w:val="21"/>
          <w:szCs w:val="21"/>
        </w:rPr>
      </w:pPr>
      <w:r w:rsidRPr="002F560A">
        <w:rPr>
          <w:sz w:val="21"/>
          <w:szCs w:val="21"/>
        </w:rPr>
        <w:t xml:space="preserve">It was noted </w:t>
      </w:r>
      <w:r w:rsidR="00F85BB3" w:rsidRPr="002F560A">
        <w:rPr>
          <w:sz w:val="21"/>
          <w:szCs w:val="21"/>
        </w:rPr>
        <w:t xml:space="preserve">by the CAs </w:t>
      </w:r>
      <w:r w:rsidRPr="002F560A">
        <w:rPr>
          <w:sz w:val="21"/>
          <w:szCs w:val="21"/>
        </w:rPr>
        <w:t xml:space="preserve">that there were two options for progressing code changes: </w:t>
      </w:r>
    </w:p>
    <w:p w14:paraId="6E5F8135" w14:textId="77777777" w:rsidR="00AF62ED" w:rsidRPr="002F560A" w:rsidRDefault="00AF62ED" w:rsidP="00024B19">
      <w:pPr>
        <w:ind w:firstLine="720"/>
        <w:rPr>
          <w:sz w:val="21"/>
          <w:szCs w:val="21"/>
        </w:rPr>
      </w:pPr>
    </w:p>
    <w:p w14:paraId="0C6E70F2" w14:textId="6FAE781D" w:rsidR="00024B19" w:rsidRPr="002F560A" w:rsidRDefault="00024B19" w:rsidP="00024B19">
      <w:pPr>
        <w:pStyle w:val="ListParagraph"/>
        <w:numPr>
          <w:ilvl w:val="0"/>
          <w:numId w:val="34"/>
        </w:numPr>
        <w:rPr>
          <w:sz w:val="21"/>
          <w:szCs w:val="21"/>
        </w:rPr>
      </w:pPr>
      <w:r w:rsidRPr="002F560A">
        <w:rPr>
          <w:sz w:val="21"/>
          <w:szCs w:val="21"/>
        </w:rPr>
        <w:t xml:space="preserve">The normal, sequential process with Licence modifications followed by Code Modifications; or </w:t>
      </w:r>
    </w:p>
    <w:p w14:paraId="03EFB4F5" w14:textId="06317DB7" w:rsidR="00024B19" w:rsidRPr="002F560A" w:rsidRDefault="00024B19" w:rsidP="00024B19">
      <w:pPr>
        <w:ind w:left="720"/>
        <w:rPr>
          <w:sz w:val="21"/>
          <w:szCs w:val="21"/>
        </w:rPr>
      </w:pPr>
      <w:r w:rsidRPr="002F560A">
        <w:rPr>
          <w:sz w:val="21"/>
          <w:szCs w:val="21"/>
        </w:rPr>
        <w:t xml:space="preserve">2. A ‘compressed’ process whereby the Licence Modifications and Code Modifications are carried out in parallel. </w:t>
      </w:r>
    </w:p>
    <w:p w14:paraId="058D3564" w14:textId="77777777" w:rsidR="00F85BB3" w:rsidRPr="002F560A" w:rsidRDefault="00F85BB3" w:rsidP="00024B19">
      <w:pPr>
        <w:ind w:left="720"/>
        <w:rPr>
          <w:sz w:val="21"/>
          <w:szCs w:val="21"/>
        </w:rPr>
      </w:pPr>
    </w:p>
    <w:p w14:paraId="2AF8AC9A" w14:textId="359087B2" w:rsidR="00024B19" w:rsidRPr="002F560A" w:rsidRDefault="00024B19" w:rsidP="002F560A">
      <w:pPr>
        <w:rPr>
          <w:sz w:val="21"/>
          <w:szCs w:val="21"/>
        </w:rPr>
      </w:pPr>
      <w:proofErr w:type="spellStart"/>
      <w:r w:rsidRPr="002F560A">
        <w:rPr>
          <w:sz w:val="21"/>
          <w:szCs w:val="21"/>
        </w:rPr>
        <w:t>Ofgem</w:t>
      </w:r>
      <w:proofErr w:type="spellEnd"/>
      <w:r w:rsidRPr="002F560A">
        <w:rPr>
          <w:sz w:val="21"/>
          <w:szCs w:val="21"/>
        </w:rPr>
        <w:t xml:space="preserve"> believe that the ‘compressed’ process provides the best opportunity to deliver the project on time.   </w:t>
      </w:r>
      <w:r w:rsidR="00F85BB3" w:rsidRPr="002F560A">
        <w:rPr>
          <w:sz w:val="21"/>
          <w:szCs w:val="21"/>
        </w:rPr>
        <w:t>CAs</w:t>
      </w:r>
      <w:r w:rsidRPr="002F560A">
        <w:rPr>
          <w:sz w:val="21"/>
          <w:szCs w:val="21"/>
        </w:rPr>
        <w:t xml:space="preserve"> agreed to use the CACoP as a forum for developing a common strategy for identifying and implementing the changes required to the Codes as a result of Brexit. </w:t>
      </w:r>
    </w:p>
    <w:p w14:paraId="21025542" w14:textId="07BDDC00" w:rsidR="00024B19" w:rsidRPr="002F560A" w:rsidRDefault="00F85BB3" w:rsidP="002F560A">
      <w:pPr>
        <w:rPr>
          <w:sz w:val="21"/>
          <w:szCs w:val="21"/>
        </w:rPr>
      </w:pPr>
      <w:r w:rsidRPr="002F560A">
        <w:rPr>
          <w:sz w:val="21"/>
          <w:szCs w:val="21"/>
        </w:rPr>
        <w:t>CAs</w:t>
      </w:r>
      <w:r w:rsidR="00024B19" w:rsidRPr="002F560A">
        <w:rPr>
          <w:sz w:val="21"/>
          <w:szCs w:val="21"/>
        </w:rPr>
        <w:t xml:space="preserve"> identified that there will be two categories of changes required: </w:t>
      </w:r>
    </w:p>
    <w:p w14:paraId="5EB5579E" w14:textId="77777777" w:rsidR="00024B19" w:rsidRPr="002F560A" w:rsidRDefault="00024B19" w:rsidP="00024B19">
      <w:pPr>
        <w:ind w:firstLine="720"/>
        <w:rPr>
          <w:sz w:val="21"/>
          <w:szCs w:val="21"/>
        </w:rPr>
      </w:pPr>
    </w:p>
    <w:p w14:paraId="718D7920" w14:textId="54F6619A" w:rsidR="00024B19" w:rsidRPr="002F560A" w:rsidRDefault="00024B19" w:rsidP="00024B19">
      <w:pPr>
        <w:pStyle w:val="ListParagraph"/>
        <w:numPr>
          <w:ilvl w:val="0"/>
          <w:numId w:val="35"/>
        </w:numPr>
        <w:rPr>
          <w:sz w:val="21"/>
          <w:szCs w:val="21"/>
        </w:rPr>
      </w:pPr>
      <w:r w:rsidRPr="002F560A">
        <w:rPr>
          <w:sz w:val="21"/>
          <w:szCs w:val="21"/>
        </w:rPr>
        <w:t xml:space="preserve">From EU Exit day one, the Modifications would be primarily housekeeping, and these would be identified as the changes that would be needed to keep the codes working; and </w:t>
      </w:r>
    </w:p>
    <w:p w14:paraId="641F3D14" w14:textId="37DA9902" w:rsidR="00024B19" w:rsidRPr="002F560A" w:rsidRDefault="00024B19" w:rsidP="00F85BB3">
      <w:pPr>
        <w:pStyle w:val="ListParagraph"/>
        <w:numPr>
          <w:ilvl w:val="0"/>
          <w:numId w:val="35"/>
        </w:numPr>
        <w:rPr>
          <w:sz w:val="21"/>
          <w:szCs w:val="21"/>
        </w:rPr>
      </w:pPr>
      <w:r w:rsidRPr="002F560A">
        <w:rPr>
          <w:sz w:val="21"/>
          <w:szCs w:val="21"/>
        </w:rPr>
        <w:t xml:space="preserve">From EU Exit day two, the Modification would be more technical and would need a steer from </w:t>
      </w:r>
      <w:proofErr w:type="spellStart"/>
      <w:r w:rsidRPr="002F560A">
        <w:rPr>
          <w:sz w:val="21"/>
          <w:szCs w:val="21"/>
        </w:rPr>
        <w:t>Ofgem</w:t>
      </w:r>
      <w:proofErr w:type="spellEnd"/>
      <w:r w:rsidRPr="002F560A">
        <w:rPr>
          <w:sz w:val="21"/>
          <w:szCs w:val="21"/>
        </w:rPr>
        <w:t xml:space="preserve"> in how they are progressed. DS noted that the required amendments for </w:t>
      </w:r>
      <w:proofErr w:type="spellStart"/>
      <w:r w:rsidR="00F85BB3" w:rsidRPr="002F560A">
        <w:rPr>
          <w:sz w:val="21"/>
          <w:szCs w:val="21"/>
        </w:rPr>
        <w:t>DCode</w:t>
      </w:r>
      <w:proofErr w:type="spellEnd"/>
      <w:r w:rsidRPr="002F560A">
        <w:rPr>
          <w:sz w:val="21"/>
          <w:szCs w:val="21"/>
        </w:rPr>
        <w:t xml:space="preserve"> are primarily housekeeping </w:t>
      </w:r>
      <w:r w:rsidR="00F85BB3" w:rsidRPr="002F560A">
        <w:rPr>
          <w:sz w:val="21"/>
          <w:szCs w:val="21"/>
        </w:rPr>
        <w:t xml:space="preserve">and will be a relatively minor exercise </w:t>
      </w:r>
      <w:r w:rsidRPr="002F560A">
        <w:rPr>
          <w:sz w:val="21"/>
          <w:szCs w:val="21"/>
        </w:rPr>
        <w:t>e.g. updating EU law to GB law.</w:t>
      </w:r>
    </w:p>
    <w:p w14:paraId="1545F527" w14:textId="77777777" w:rsidR="00F85BB3" w:rsidRPr="002F560A" w:rsidRDefault="00F85BB3" w:rsidP="00F85BB3">
      <w:pPr>
        <w:ind w:left="720"/>
        <w:rPr>
          <w:sz w:val="21"/>
          <w:szCs w:val="21"/>
        </w:rPr>
      </w:pPr>
    </w:p>
    <w:p w14:paraId="3EDBD287" w14:textId="7187E468" w:rsidR="00F85BB3" w:rsidRPr="002F560A" w:rsidRDefault="00F85BB3" w:rsidP="002F560A">
      <w:pPr>
        <w:rPr>
          <w:sz w:val="21"/>
          <w:szCs w:val="21"/>
        </w:rPr>
      </w:pPr>
      <w:r w:rsidRPr="002F560A">
        <w:rPr>
          <w:sz w:val="21"/>
          <w:szCs w:val="21"/>
        </w:rPr>
        <w:t xml:space="preserve">The CAs agreed there should be a common strategy across the Codes for managing the changes. It was requested that </w:t>
      </w:r>
      <w:proofErr w:type="spellStart"/>
      <w:r w:rsidRPr="002F560A">
        <w:rPr>
          <w:sz w:val="21"/>
          <w:szCs w:val="21"/>
        </w:rPr>
        <w:t>Ofgem</w:t>
      </w:r>
      <w:proofErr w:type="spellEnd"/>
      <w:r w:rsidRPr="002F560A">
        <w:rPr>
          <w:sz w:val="21"/>
          <w:szCs w:val="21"/>
        </w:rPr>
        <w:t xml:space="preserve"> set out its overall plan for Brexit amendments. This will allow CAs to develop a common plan, including the process and timescales for raising and implementing mods. This can then be communicated to all Parties.  </w:t>
      </w:r>
    </w:p>
    <w:p w14:paraId="7AF4E085" w14:textId="08A517DE" w:rsidR="00F85BB3" w:rsidRPr="002F560A" w:rsidRDefault="00F85BB3" w:rsidP="002F560A">
      <w:pPr>
        <w:rPr>
          <w:sz w:val="21"/>
          <w:szCs w:val="21"/>
        </w:rPr>
      </w:pPr>
      <w:r w:rsidRPr="002F560A">
        <w:rPr>
          <w:sz w:val="21"/>
          <w:szCs w:val="21"/>
        </w:rPr>
        <w:t xml:space="preserve">It was agreed that the CAs should continue to feed into </w:t>
      </w:r>
      <w:proofErr w:type="spellStart"/>
      <w:r w:rsidRPr="002F560A">
        <w:rPr>
          <w:sz w:val="21"/>
          <w:szCs w:val="21"/>
        </w:rPr>
        <w:t>Ofgem’s</w:t>
      </w:r>
      <w:proofErr w:type="spellEnd"/>
      <w:r w:rsidRPr="002F560A">
        <w:rPr>
          <w:sz w:val="21"/>
          <w:szCs w:val="21"/>
        </w:rPr>
        <w:t xml:space="preserve"> EU Exit Group and all CAs will consider developing a list of questions that need answers from </w:t>
      </w:r>
      <w:proofErr w:type="spellStart"/>
      <w:r w:rsidRPr="002F560A">
        <w:rPr>
          <w:sz w:val="21"/>
          <w:szCs w:val="21"/>
        </w:rPr>
        <w:t>Ofgem</w:t>
      </w:r>
      <w:proofErr w:type="spellEnd"/>
      <w:r w:rsidRPr="002F560A">
        <w:rPr>
          <w:sz w:val="21"/>
          <w:szCs w:val="21"/>
        </w:rPr>
        <w:t>. The group will then be able to organise next steps and look at the potential of producing a joint strategy that they can present to their respective Panels. DS will update Panel on progress at the next meeting in June.</w:t>
      </w:r>
    </w:p>
    <w:p w14:paraId="5C79662F" w14:textId="6DA00139" w:rsidR="00F85BB3" w:rsidRPr="002F560A" w:rsidRDefault="00F85BB3" w:rsidP="00F85BB3">
      <w:pPr>
        <w:ind w:left="6480" w:firstLine="720"/>
        <w:rPr>
          <w:b/>
          <w:sz w:val="21"/>
          <w:szCs w:val="21"/>
        </w:rPr>
      </w:pPr>
      <w:r w:rsidRPr="002F560A">
        <w:rPr>
          <w:b/>
          <w:sz w:val="21"/>
          <w:szCs w:val="21"/>
        </w:rPr>
        <w:t xml:space="preserve">            Action: DS</w:t>
      </w:r>
    </w:p>
    <w:p w14:paraId="20DD5276" w14:textId="77777777" w:rsidR="00F85BB3" w:rsidRPr="002F560A" w:rsidRDefault="00F85BB3" w:rsidP="00036CF7">
      <w:pPr>
        <w:ind w:firstLine="720"/>
        <w:rPr>
          <w:sz w:val="21"/>
          <w:szCs w:val="21"/>
        </w:rPr>
      </w:pPr>
    </w:p>
    <w:p w14:paraId="0AFEABE7" w14:textId="77BB364E" w:rsidR="00036CF7" w:rsidRPr="002F560A" w:rsidRDefault="00024B19" w:rsidP="002F560A">
      <w:pPr>
        <w:rPr>
          <w:b/>
          <w:i/>
          <w:sz w:val="21"/>
          <w:szCs w:val="21"/>
        </w:rPr>
      </w:pPr>
      <w:r w:rsidRPr="002F560A">
        <w:rPr>
          <w:b/>
          <w:i/>
          <w:sz w:val="21"/>
          <w:szCs w:val="21"/>
        </w:rPr>
        <w:t>12.2</w:t>
      </w:r>
      <w:r w:rsidR="00036CF7" w:rsidRPr="002F560A">
        <w:rPr>
          <w:b/>
          <w:i/>
          <w:sz w:val="21"/>
          <w:szCs w:val="21"/>
        </w:rPr>
        <w:t xml:space="preserve">   </w:t>
      </w:r>
      <w:r w:rsidRPr="002F560A">
        <w:rPr>
          <w:b/>
          <w:i/>
          <w:sz w:val="21"/>
          <w:szCs w:val="21"/>
        </w:rPr>
        <w:t xml:space="preserve">   </w:t>
      </w:r>
      <w:proofErr w:type="spellStart"/>
      <w:r w:rsidR="00036CF7" w:rsidRPr="002F560A">
        <w:rPr>
          <w:b/>
          <w:i/>
          <w:sz w:val="21"/>
          <w:szCs w:val="21"/>
        </w:rPr>
        <w:t>Ofgem</w:t>
      </w:r>
      <w:proofErr w:type="spellEnd"/>
      <w:r w:rsidR="00036CF7" w:rsidRPr="002F560A">
        <w:rPr>
          <w:b/>
          <w:i/>
          <w:sz w:val="21"/>
          <w:szCs w:val="21"/>
        </w:rPr>
        <w:t xml:space="preserve"> Sandbox</w:t>
      </w:r>
    </w:p>
    <w:p w14:paraId="547061D0" w14:textId="77777777" w:rsidR="00AF62ED" w:rsidRPr="002F560A" w:rsidRDefault="00F85BB3" w:rsidP="002F560A">
      <w:pPr>
        <w:rPr>
          <w:sz w:val="21"/>
          <w:szCs w:val="21"/>
        </w:rPr>
      </w:pPr>
      <w:proofErr w:type="spellStart"/>
      <w:r w:rsidRPr="002F560A">
        <w:rPr>
          <w:sz w:val="21"/>
          <w:szCs w:val="21"/>
        </w:rPr>
        <w:t>Ofgem</w:t>
      </w:r>
      <w:proofErr w:type="spellEnd"/>
      <w:r w:rsidRPr="002F560A">
        <w:rPr>
          <w:sz w:val="21"/>
          <w:szCs w:val="21"/>
        </w:rPr>
        <w:t xml:space="preserve"> attended the meeting to provide an update on its Innovation Link </w:t>
      </w:r>
      <w:r w:rsidR="00AF62ED" w:rsidRPr="002F560A">
        <w:rPr>
          <w:sz w:val="21"/>
          <w:szCs w:val="21"/>
        </w:rPr>
        <w:t xml:space="preserve">( Sandbox) </w:t>
      </w:r>
      <w:r w:rsidRPr="002F560A">
        <w:rPr>
          <w:sz w:val="21"/>
          <w:szCs w:val="21"/>
        </w:rPr>
        <w:t>programme and seek support from Code Administrators (CAs) to develop a cross-code process to facilitate, support and identify changes to the Code</w:t>
      </w:r>
      <w:r w:rsidR="00AF62ED" w:rsidRPr="002F560A">
        <w:rPr>
          <w:sz w:val="21"/>
          <w:szCs w:val="21"/>
        </w:rPr>
        <w:t>s</w:t>
      </w:r>
      <w:r w:rsidRPr="002F560A">
        <w:rPr>
          <w:sz w:val="21"/>
          <w:szCs w:val="21"/>
        </w:rPr>
        <w:t xml:space="preserve"> that may support innovations. </w:t>
      </w:r>
      <w:r w:rsidR="00AF62ED" w:rsidRPr="002F560A">
        <w:rPr>
          <w:sz w:val="21"/>
          <w:szCs w:val="21"/>
        </w:rPr>
        <w:t>T</w:t>
      </w:r>
      <w:r w:rsidRPr="002F560A">
        <w:rPr>
          <w:sz w:val="21"/>
          <w:szCs w:val="21"/>
        </w:rPr>
        <w:t xml:space="preserve">he </w:t>
      </w:r>
      <w:r w:rsidR="00AF62ED" w:rsidRPr="002F560A">
        <w:rPr>
          <w:sz w:val="21"/>
          <w:szCs w:val="21"/>
        </w:rPr>
        <w:t xml:space="preserve">main </w:t>
      </w:r>
      <w:r w:rsidRPr="002F560A">
        <w:rPr>
          <w:sz w:val="21"/>
          <w:szCs w:val="21"/>
        </w:rPr>
        <w:t xml:space="preserve">aim of </w:t>
      </w:r>
      <w:r w:rsidR="00AF62ED" w:rsidRPr="002F560A">
        <w:rPr>
          <w:sz w:val="21"/>
          <w:szCs w:val="21"/>
        </w:rPr>
        <w:t>the meeting</w:t>
      </w:r>
      <w:r w:rsidRPr="002F560A">
        <w:rPr>
          <w:sz w:val="21"/>
          <w:szCs w:val="21"/>
        </w:rPr>
        <w:t xml:space="preserve"> was to open the door to the idea of introducing </w:t>
      </w:r>
      <w:r w:rsidR="00AF62ED" w:rsidRPr="002F560A">
        <w:rPr>
          <w:sz w:val="21"/>
          <w:szCs w:val="21"/>
        </w:rPr>
        <w:t>a new</w:t>
      </w:r>
      <w:r w:rsidRPr="002F560A">
        <w:rPr>
          <w:sz w:val="21"/>
          <w:szCs w:val="21"/>
        </w:rPr>
        <w:t xml:space="preserve"> Principle into the CACoP. The </w:t>
      </w:r>
      <w:proofErr w:type="spellStart"/>
      <w:r w:rsidRPr="002F560A">
        <w:rPr>
          <w:sz w:val="21"/>
          <w:szCs w:val="21"/>
        </w:rPr>
        <w:t>Ofgem</w:t>
      </w:r>
      <w:proofErr w:type="spellEnd"/>
      <w:r w:rsidRPr="002F560A">
        <w:rPr>
          <w:sz w:val="21"/>
          <w:szCs w:val="21"/>
        </w:rPr>
        <w:t xml:space="preserve"> representative took an action to draft </w:t>
      </w:r>
      <w:r w:rsidR="00AF62ED" w:rsidRPr="002F560A">
        <w:rPr>
          <w:sz w:val="21"/>
          <w:szCs w:val="21"/>
        </w:rPr>
        <w:t xml:space="preserve">a new </w:t>
      </w:r>
      <w:r w:rsidRPr="002F560A">
        <w:rPr>
          <w:sz w:val="21"/>
          <w:szCs w:val="21"/>
        </w:rPr>
        <w:t xml:space="preserve">Principle to reflect discussions at the meeting. All members agreed to present the revised document to their </w:t>
      </w:r>
      <w:r w:rsidR="00AF62ED" w:rsidRPr="002F560A">
        <w:rPr>
          <w:sz w:val="21"/>
          <w:szCs w:val="21"/>
        </w:rPr>
        <w:t xml:space="preserve">respective </w:t>
      </w:r>
      <w:r w:rsidRPr="002F560A">
        <w:rPr>
          <w:sz w:val="21"/>
          <w:szCs w:val="21"/>
        </w:rPr>
        <w:t xml:space="preserve">Panels for comment and feedback via the CACoP Secretariat in advance of the next meeting. </w:t>
      </w:r>
      <w:r w:rsidR="00AF62ED" w:rsidRPr="002F560A">
        <w:rPr>
          <w:sz w:val="21"/>
          <w:szCs w:val="21"/>
        </w:rPr>
        <w:t>DS will share the Panel once the proposed new Principle is available.</w:t>
      </w:r>
    </w:p>
    <w:p w14:paraId="4DDBF315" w14:textId="24B72658" w:rsidR="00F85BB3" w:rsidRPr="002F560A" w:rsidRDefault="00AF62ED" w:rsidP="00AF62ED">
      <w:pPr>
        <w:ind w:left="7200" w:firstLine="720"/>
        <w:rPr>
          <w:b/>
          <w:sz w:val="21"/>
          <w:szCs w:val="21"/>
        </w:rPr>
      </w:pPr>
      <w:r w:rsidRPr="002F560A">
        <w:rPr>
          <w:b/>
          <w:sz w:val="21"/>
          <w:szCs w:val="21"/>
        </w:rPr>
        <w:t xml:space="preserve">Action: DS </w:t>
      </w:r>
    </w:p>
    <w:p w14:paraId="513D88F7" w14:textId="77777777" w:rsidR="00F85BB3" w:rsidRPr="002F560A" w:rsidRDefault="00F85BB3" w:rsidP="00024B19">
      <w:pPr>
        <w:ind w:firstLine="720"/>
        <w:rPr>
          <w:sz w:val="21"/>
          <w:szCs w:val="21"/>
        </w:rPr>
      </w:pPr>
    </w:p>
    <w:p w14:paraId="62AF232C" w14:textId="3A294F71" w:rsidR="009766E1" w:rsidRPr="002F560A" w:rsidRDefault="00024B19" w:rsidP="002F560A">
      <w:pPr>
        <w:rPr>
          <w:b/>
          <w:i/>
          <w:sz w:val="21"/>
          <w:szCs w:val="21"/>
        </w:rPr>
      </w:pPr>
      <w:r w:rsidRPr="002F560A">
        <w:rPr>
          <w:b/>
          <w:i/>
          <w:sz w:val="21"/>
          <w:szCs w:val="21"/>
        </w:rPr>
        <w:t>12.3</w:t>
      </w:r>
      <w:r w:rsidR="00036CF7" w:rsidRPr="002F560A">
        <w:rPr>
          <w:b/>
          <w:i/>
          <w:sz w:val="21"/>
          <w:szCs w:val="21"/>
        </w:rPr>
        <w:tab/>
        <w:t>CACOP Review</w:t>
      </w:r>
    </w:p>
    <w:p w14:paraId="39C75169" w14:textId="2BE20988" w:rsidR="007777B5" w:rsidRPr="002F560A" w:rsidRDefault="00AF62ED" w:rsidP="002F560A">
      <w:pPr>
        <w:autoSpaceDE w:val="0"/>
        <w:autoSpaceDN w:val="0"/>
        <w:adjustRightInd w:val="0"/>
        <w:jc w:val="both"/>
        <w:rPr>
          <w:sz w:val="21"/>
          <w:szCs w:val="21"/>
        </w:rPr>
      </w:pPr>
      <w:r w:rsidRPr="002F560A">
        <w:rPr>
          <w:sz w:val="21"/>
          <w:szCs w:val="21"/>
        </w:rPr>
        <w:t xml:space="preserve">The </w:t>
      </w:r>
      <w:proofErr w:type="spellStart"/>
      <w:r w:rsidRPr="002F560A">
        <w:rPr>
          <w:sz w:val="21"/>
          <w:szCs w:val="21"/>
        </w:rPr>
        <w:t>DCode</w:t>
      </w:r>
      <w:proofErr w:type="spellEnd"/>
      <w:r w:rsidRPr="002F560A">
        <w:rPr>
          <w:sz w:val="21"/>
          <w:szCs w:val="21"/>
        </w:rPr>
        <w:t xml:space="preserve"> representative (DS) presented the revised CACoP to all CAs which had been updated to reflect the changes made from the 2017 customer feedback survey and agreed at the January meeting. Members </w:t>
      </w:r>
      <w:r w:rsidRPr="002F560A">
        <w:rPr>
          <w:sz w:val="21"/>
          <w:szCs w:val="21"/>
        </w:rPr>
        <w:lastRenderedPageBreak/>
        <w:t xml:space="preserve">agreed that the updated CACoP document will be presented to each Code Panel following the revisions by </w:t>
      </w:r>
      <w:proofErr w:type="spellStart"/>
      <w:r w:rsidRPr="002F560A">
        <w:rPr>
          <w:sz w:val="21"/>
          <w:szCs w:val="21"/>
        </w:rPr>
        <w:t>Ofgem</w:t>
      </w:r>
      <w:proofErr w:type="spellEnd"/>
      <w:r w:rsidRPr="002F560A">
        <w:rPr>
          <w:sz w:val="21"/>
          <w:szCs w:val="21"/>
        </w:rPr>
        <w:t xml:space="preserve"> to Principle 12. DS will update Panel on progress at the </w:t>
      </w:r>
      <w:proofErr w:type="spellStart"/>
      <w:r w:rsidRPr="002F560A">
        <w:rPr>
          <w:sz w:val="21"/>
          <w:szCs w:val="21"/>
        </w:rPr>
        <w:t>nex</w:t>
      </w:r>
      <w:proofErr w:type="spellEnd"/>
      <w:r w:rsidRPr="002F560A">
        <w:rPr>
          <w:sz w:val="21"/>
          <w:szCs w:val="21"/>
        </w:rPr>
        <w:t xml:space="preserve"> meeting in June.</w:t>
      </w:r>
    </w:p>
    <w:p w14:paraId="5ECAF9E7" w14:textId="19946E7D" w:rsidR="00AF62ED" w:rsidRPr="002F560A" w:rsidRDefault="00AF62ED" w:rsidP="00AF62ED">
      <w:pPr>
        <w:autoSpaceDE w:val="0"/>
        <w:autoSpaceDN w:val="0"/>
        <w:adjustRightInd w:val="0"/>
        <w:ind w:left="7200" w:firstLine="720"/>
        <w:jc w:val="both"/>
        <w:rPr>
          <w:b/>
          <w:sz w:val="21"/>
          <w:szCs w:val="21"/>
        </w:rPr>
      </w:pPr>
      <w:r w:rsidRPr="002F560A">
        <w:rPr>
          <w:b/>
          <w:sz w:val="21"/>
          <w:szCs w:val="21"/>
        </w:rPr>
        <w:t>Action: DS</w:t>
      </w:r>
    </w:p>
    <w:p w14:paraId="09A2D187" w14:textId="77777777" w:rsidR="00AF62ED" w:rsidRPr="002F560A" w:rsidRDefault="00AF62ED" w:rsidP="00AF62ED">
      <w:pPr>
        <w:autoSpaceDE w:val="0"/>
        <w:autoSpaceDN w:val="0"/>
        <w:adjustRightInd w:val="0"/>
        <w:ind w:left="720"/>
        <w:jc w:val="both"/>
        <w:rPr>
          <w:sz w:val="21"/>
          <w:szCs w:val="21"/>
        </w:rPr>
      </w:pPr>
    </w:p>
    <w:p w14:paraId="2E8AF74C" w14:textId="2E4624ED" w:rsidR="007777B5" w:rsidRPr="002F560A" w:rsidRDefault="00036CF7" w:rsidP="00F63089">
      <w:pPr>
        <w:autoSpaceDE w:val="0"/>
        <w:autoSpaceDN w:val="0"/>
        <w:adjustRightInd w:val="0"/>
        <w:jc w:val="both"/>
        <w:rPr>
          <w:b/>
          <w:sz w:val="21"/>
          <w:szCs w:val="21"/>
          <w:u w:val="single"/>
        </w:rPr>
      </w:pPr>
      <w:r w:rsidRPr="002F560A">
        <w:rPr>
          <w:b/>
          <w:sz w:val="21"/>
          <w:szCs w:val="21"/>
        </w:rPr>
        <w:t>13</w:t>
      </w:r>
      <w:r w:rsidR="007777B5" w:rsidRPr="002F560A">
        <w:rPr>
          <w:b/>
          <w:sz w:val="21"/>
          <w:szCs w:val="21"/>
        </w:rPr>
        <w:t xml:space="preserve">. </w:t>
      </w:r>
      <w:r w:rsidR="007777B5" w:rsidRPr="002F560A">
        <w:rPr>
          <w:b/>
          <w:sz w:val="21"/>
          <w:szCs w:val="21"/>
          <w:u w:val="single"/>
        </w:rPr>
        <w:t>AOB</w:t>
      </w:r>
    </w:p>
    <w:p w14:paraId="182DD766" w14:textId="77777777" w:rsidR="002F560A" w:rsidRDefault="002F560A" w:rsidP="002F560A">
      <w:pPr>
        <w:autoSpaceDE w:val="0"/>
        <w:autoSpaceDN w:val="0"/>
        <w:adjustRightInd w:val="0"/>
        <w:jc w:val="both"/>
        <w:rPr>
          <w:b/>
          <w:sz w:val="21"/>
          <w:szCs w:val="21"/>
          <w:u w:val="single"/>
        </w:rPr>
      </w:pPr>
    </w:p>
    <w:p w14:paraId="12A2E6E2" w14:textId="74025780" w:rsidR="009B2005" w:rsidRPr="002F560A" w:rsidRDefault="004A5D11" w:rsidP="002F560A">
      <w:pPr>
        <w:autoSpaceDE w:val="0"/>
        <w:autoSpaceDN w:val="0"/>
        <w:adjustRightInd w:val="0"/>
        <w:jc w:val="both"/>
        <w:rPr>
          <w:b/>
          <w:sz w:val="21"/>
          <w:szCs w:val="21"/>
        </w:rPr>
      </w:pPr>
      <w:r w:rsidRPr="002F560A">
        <w:rPr>
          <w:sz w:val="21"/>
          <w:szCs w:val="21"/>
        </w:rPr>
        <w:t>None</w:t>
      </w:r>
    </w:p>
    <w:p w14:paraId="65845BFD" w14:textId="77777777" w:rsidR="007777B5" w:rsidRPr="002F560A" w:rsidRDefault="007777B5" w:rsidP="00F63089">
      <w:pPr>
        <w:autoSpaceDE w:val="0"/>
        <w:autoSpaceDN w:val="0"/>
        <w:adjustRightInd w:val="0"/>
        <w:jc w:val="both"/>
        <w:rPr>
          <w:b/>
          <w:sz w:val="21"/>
          <w:szCs w:val="21"/>
          <w:u w:val="single"/>
        </w:rPr>
      </w:pPr>
    </w:p>
    <w:p w14:paraId="112A8D54" w14:textId="62D39549" w:rsidR="007777B5" w:rsidRPr="002F560A" w:rsidRDefault="00036CF7" w:rsidP="007777B5">
      <w:pPr>
        <w:rPr>
          <w:b/>
          <w:sz w:val="21"/>
          <w:szCs w:val="21"/>
          <w:u w:val="single"/>
          <w:lang w:eastAsia="en-GB"/>
        </w:rPr>
      </w:pPr>
      <w:r w:rsidRPr="002F560A">
        <w:rPr>
          <w:b/>
          <w:sz w:val="21"/>
          <w:szCs w:val="21"/>
        </w:rPr>
        <w:t>14</w:t>
      </w:r>
      <w:r w:rsidR="007777B5" w:rsidRPr="002F560A">
        <w:rPr>
          <w:b/>
          <w:sz w:val="21"/>
          <w:szCs w:val="21"/>
        </w:rPr>
        <w:t xml:space="preserve">. </w:t>
      </w:r>
      <w:r w:rsidR="007777B5" w:rsidRPr="002F560A">
        <w:rPr>
          <w:b/>
          <w:sz w:val="21"/>
          <w:szCs w:val="21"/>
          <w:u w:val="single"/>
          <w:lang w:eastAsia="en-GB"/>
        </w:rPr>
        <w:t>DCRP Administrative Review</w:t>
      </w:r>
    </w:p>
    <w:p w14:paraId="6758FF21" w14:textId="77777777" w:rsidR="009B2005" w:rsidRPr="002F560A" w:rsidRDefault="009B2005" w:rsidP="007777B5">
      <w:pPr>
        <w:rPr>
          <w:b/>
          <w:sz w:val="21"/>
          <w:szCs w:val="21"/>
          <w:u w:val="single"/>
          <w:lang w:eastAsia="en-GB"/>
        </w:rPr>
      </w:pPr>
    </w:p>
    <w:p w14:paraId="1B7F4F36" w14:textId="2A0BF826" w:rsidR="004345AE" w:rsidRPr="002F560A" w:rsidRDefault="00AE4ADF" w:rsidP="007777B5">
      <w:pPr>
        <w:rPr>
          <w:sz w:val="21"/>
          <w:szCs w:val="21"/>
          <w:lang w:eastAsia="en-GB"/>
        </w:rPr>
      </w:pPr>
      <w:r w:rsidRPr="002F560A">
        <w:rPr>
          <w:sz w:val="21"/>
          <w:szCs w:val="21"/>
          <w:lang w:eastAsia="en-GB"/>
        </w:rPr>
        <w:t>The Panel was happy and content with the Code administration services.</w:t>
      </w:r>
    </w:p>
    <w:p w14:paraId="7E0E7C97" w14:textId="77777777" w:rsidR="004345AE" w:rsidRPr="002F560A" w:rsidRDefault="004345AE" w:rsidP="007777B5">
      <w:pPr>
        <w:rPr>
          <w:b/>
          <w:sz w:val="21"/>
          <w:szCs w:val="21"/>
          <w:lang w:eastAsia="en-GB"/>
        </w:rPr>
      </w:pPr>
    </w:p>
    <w:p w14:paraId="31362331" w14:textId="1B7D6DFD" w:rsidR="007777B5" w:rsidRPr="002F560A" w:rsidRDefault="00036CF7" w:rsidP="007777B5">
      <w:pPr>
        <w:rPr>
          <w:b/>
          <w:bCs/>
          <w:sz w:val="21"/>
          <w:szCs w:val="21"/>
          <w:u w:val="single"/>
          <w:lang w:val="en-US"/>
        </w:rPr>
      </w:pPr>
      <w:r w:rsidRPr="002F560A">
        <w:rPr>
          <w:b/>
          <w:sz w:val="21"/>
          <w:szCs w:val="21"/>
          <w:lang w:eastAsia="en-GB"/>
        </w:rPr>
        <w:t>15</w:t>
      </w:r>
      <w:r w:rsidR="007777B5" w:rsidRPr="002F560A">
        <w:rPr>
          <w:b/>
          <w:sz w:val="21"/>
          <w:szCs w:val="21"/>
          <w:lang w:eastAsia="en-GB"/>
        </w:rPr>
        <w:t xml:space="preserve">. </w:t>
      </w:r>
      <w:r w:rsidR="007777B5" w:rsidRPr="002F560A">
        <w:rPr>
          <w:b/>
          <w:bCs/>
          <w:sz w:val="21"/>
          <w:szCs w:val="21"/>
          <w:u w:val="single"/>
          <w:lang w:val="en-US"/>
        </w:rPr>
        <w:t>Date of next meeting</w:t>
      </w:r>
    </w:p>
    <w:p w14:paraId="76534969" w14:textId="77777777" w:rsidR="004A5D11" w:rsidRPr="002F560A" w:rsidRDefault="004A5D11" w:rsidP="007777B5">
      <w:pPr>
        <w:rPr>
          <w:b/>
          <w:bCs/>
          <w:sz w:val="21"/>
          <w:szCs w:val="21"/>
          <w:u w:val="single"/>
          <w:lang w:val="en-US"/>
        </w:rPr>
      </w:pPr>
    </w:p>
    <w:p w14:paraId="013C088F" w14:textId="77777777" w:rsidR="00036CF7" w:rsidRPr="002F560A" w:rsidRDefault="00036CF7" w:rsidP="004A5D11">
      <w:pPr>
        <w:pStyle w:val="ListParagraph"/>
        <w:numPr>
          <w:ilvl w:val="0"/>
          <w:numId w:val="1"/>
        </w:numPr>
        <w:rPr>
          <w:sz w:val="21"/>
          <w:szCs w:val="21"/>
          <w:lang w:eastAsia="en-GB"/>
        </w:rPr>
      </w:pPr>
      <w:r w:rsidRPr="002F560A">
        <w:rPr>
          <w:b/>
          <w:sz w:val="21"/>
          <w:szCs w:val="21"/>
          <w:lang w:eastAsia="en-GB"/>
        </w:rPr>
        <w:t>Thursday June 7</w:t>
      </w:r>
      <w:r w:rsidRPr="002F560A">
        <w:rPr>
          <w:b/>
          <w:sz w:val="21"/>
          <w:szCs w:val="21"/>
          <w:vertAlign w:val="superscript"/>
          <w:lang w:eastAsia="en-GB"/>
        </w:rPr>
        <w:t>th</w:t>
      </w:r>
      <w:r w:rsidRPr="002F560A">
        <w:rPr>
          <w:b/>
          <w:sz w:val="21"/>
          <w:szCs w:val="21"/>
          <w:lang w:eastAsia="en-GB"/>
        </w:rPr>
        <w:t xml:space="preserve"> </w:t>
      </w:r>
      <w:r w:rsidR="004A5D11" w:rsidRPr="002F560A">
        <w:rPr>
          <w:b/>
          <w:sz w:val="21"/>
          <w:szCs w:val="21"/>
          <w:lang w:eastAsia="en-GB"/>
        </w:rPr>
        <w:t>at ENA commencing at 1330.</w:t>
      </w:r>
      <w:r w:rsidR="004D4F53" w:rsidRPr="002F560A">
        <w:rPr>
          <w:b/>
          <w:sz w:val="21"/>
          <w:szCs w:val="21"/>
          <w:lang w:eastAsia="en-GB"/>
        </w:rPr>
        <w:t xml:space="preserve"> </w:t>
      </w:r>
    </w:p>
    <w:p w14:paraId="49035150" w14:textId="77777777" w:rsidR="00036CF7" w:rsidRPr="002F560A" w:rsidRDefault="00036CF7" w:rsidP="00036CF7">
      <w:pPr>
        <w:pStyle w:val="ListParagraph"/>
        <w:rPr>
          <w:b/>
          <w:sz w:val="21"/>
          <w:szCs w:val="21"/>
          <w:lang w:eastAsia="en-GB"/>
        </w:rPr>
      </w:pPr>
    </w:p>
    <w:p w14:paraId="64F135DB" w14:textId="77210680" w:rsidR="004A5D11" w:rsidRPr="002F560A" w:rsidRDefault="004D4F53" w:rsidP="00036CF7">
      <w:pPr>
        <w:pStyle w:val="ListParagraph"/>
        <w:rPr>
          <w:sz w:val="21"/>
          <w:szCs w:val="21"/>
          <w:lang w:eastAsia="en-GB"/>
        </w:rPr>
      </w:pPr>
      <w:r w:rsidRPr="002F560A">
        <w:rPr>
          <w:b/>
          <w:sz w:val="21"/>
          <w:szCs w:val="21"/>
          <w:lang w:eastAsia="en-GB"/>
        </w:rPr>
        <w:t>Please note that this meeting will be held at the new ENA office location at 4 More London Riverside, London SE1 2AU</w:t>
      </w:r>
      <w:r w:rsidR="00B40231" w:rsidRPr="002F560A">
        <w:rPr>
          <w:b/>
          <w:sz w:val="21"/>
          <w:szCs w:val="21"/>
          <w:lang w:eastAsia="en-GB"/>
        </w:rPr>
        <w:t>.</w:t>
      </w:r>
    </w:p>
    <w:p w14:paraId="73DF6FD3" w14:textId="26C0576C" w:rsidR="00B40231" w:rsidRPr="002F560A" w:rsidRDefault="00CB4863" w:rsidP="00036CF7">
      <w:pPr>
        <w:ind w:firstLine="720"/>
        <w:rPr>
          <w:b/>
          <w:sz w:val="21"/>
          <w:szCs w:val="21"/>
          <w:lang w:eastAsia="en-GB"/>
        </w:rPr>
      </w:pPr>
      <w:hyperlink r:id="rId8" w:history="1">
        <w:r w:rsidR="00B40231" w:rsidRPr="002F560A">
          <w:rPr>
            <w:rStyle w:val="Hyperlink"/>
            <w:b/>
            <w:sz w:val="21"/>
            <w:szCs w:val="21"/>
            <w:lang w:eastAsia="en-GB"/>
          </w:rPr>
          <w:t>Directions can be found here</w:t>
        </w:r>
      </w:hyperlink>
      <w:r w:rsidR="00B40231" w:rsidRPr="002F560A">
        <w:rPr>
          <w:b/>
          <w:sz w:val="21"/>
          <w:szCs w:val="21"/>
          <w:lang w:eastAsia="en-GB"/>
        </w:rPr>
        <w:t>.</w:t>
      </w:r>
    </w:p>
    <w:p w14:paraId="165C98C0" w14:textId="77777777" w:rsidR="00AE4ADF" w:rsidRPr="002F560A" w:rsidRDefault="00AE4ADF" w:rsidP="007777B5">
      <w:pPr>
        <w:rPr>
          <w:b/>
          <w:bCs/>
          <w:sz w:val="21"/>
          <w:szCs w:val="21"/>
          <w:u w:val="single"/>
          <w:lang w:val="en-US"/>
        </w:rPr>
      </w:pPr>
    </w:p>
    <w:p w14:paraId="76FC79DB" w14:textId="60ECB940" w:rsidR="007777B5" w:rsidRPr="002F560A" w:rsidRDefault="006B4B76" w:rsidP="007777B5">
      <w:pPr>
        <w:rPr>
          <w:b/>
          <w:sz w:val="21"/>
          <w:szCs w:val="21"/>
          <w:u w:val="single"/>
          <w:lang w:eastAsia="en-GB"/>
        </w:rPr>
      </w:pPr>
      <w:r w:rsidRPr="002F560A">
        <w:rPr>
          <w:b/>
          <w:sz w:val="21"/>
          <w:szCs w:val="21"/>
          <w:lang w:eastAsia="en-GB"/>
        </w:rPr>
        <w:t>13</w:t>
      </w:r>
      <w:r w:rsidR="007777B5" w:rsidRPr="002F560A">
        <w:rPr>
          <w:b/>
          <w:sz w:val="21"/>
          <w:szCs w:val="21"/>
          <w:lang w:eastAsia="en-GB"/>
        </w:rPr>
        <w:t xml:space="preserve">. </w:t>
      </w:r>
      <w:r w:rsidR="00AF62ED" w:rsidRPr="002F560A">
        <w:rPr>
          <w:b/>
          <w:sz w:val="21"/>
          <w:szCs w:val="21"/>
          <w:u w:val="single"/>
          <w:lang w:eastAsia="en-GB"/>
        </w:rPr>
        <w:t xml:space="preserve">Remaining </w:t>
      </w:r>
      <w:r w:rsidR="00813F2F" w:rsidRPr="002F560A">
        <w:rPr>
          <w:b/>
          <w:sz w:val="21"/>
          <w:szCs w:val="21"/>
          <w:u w:val="single"/>
          <w:lang w:eastAsia="en-GB"/>
        </w:rPr>
        <w:t xml:space="preserve">DCRP &amp; ITCG </w:t>
      </w:r>
      <w:r w:rsidR="007777B5" w:rsidRPr="002F560A">
        <w:rPr>
          <w:b/>
          <w:sz w:val="21"/>
          <w:szCs w:val="21"/>
          <w:u w:val="single"/>
          <w:lang w:eastAsia="en-GB"/>
        </w:rPr>
        <w:t>Meeting Dates for 2018</w:t>
      </w:r>
    </w:p>
    <w:p w14:paraId="3ADCEB27" w14:textId="77777777" w:rsidR="00036CF7" w:rsidRPr="002F560A" w:rsidRDefault="00036CF7" w:rsidP="007777B5">
      <w:pPr>
        <w:rPr>
          <w:b/>
          <w:sz w:val="21"/>
          <w:szCs w:val="21"/>
          <w:lang w:eastAsia="en-GB"/>
        </w:rPr>
      </w:pPr>
    </w:p>
    <w:p w14:paraId="2D894D44" w14:textId="7012A546" w:rsidR="007777B5" w:rsidRPr="002F560A" w:rsidRDefault="00036CF7" w:rsidP="00AB6C96">
      <w:pPr>
        <w:pStyle w:val="ListParagraph"/>
        <w:numPr>
          <w:ilvl w:val="0"/>
          <w:numId w:val="1"/>
        </w:numPr>
        <w:rPr>
          <w:sz w:val="21"/>
          <w:szCs w:val="21"/>
          <w:lang w:eastAsia="en-GB"/>
        </w:rPr>
      </w:pPr>
      <w:r w:rsidRPr="002F560A">
        <w:rPr>
          <w:sz w:val="21"/>
          <w:szCs w:val="21"/>
          <w:lang w:eastAsia="en-GB"/>
        </w:rPr>
        <w:t>Thursday 9</w:t>
      </w:r>
      <w:r w:rsidRPr="002F560A">
        <w:rPr>
          <w:sz w:val="21"/>
          <w:szCs w:val="21"/>
          <w:vertAlign w:val="superscript"/>
          <w:lang w:eastAsia="en-GB"/>
        </w:rPr>
        <w:t>th</w:t>
      </w:r>
      <w:r w:rsidRPr="002F560A">
        <w:rPr>
          <w:sz w:val="21"/>
          <w:szCs w:val="21"/>
          <w:lang w:eastAsia="en-GB"/>
        </w:rPr>
        <w:t xml:space="preserve"> August  </w:t>
      </w:r>
    </w:p>
    <w:p w14:paraId="2ED444A3" w14:textId="2D2AB56F" w:rsidR="007777B5" w:rsidRPr="002F560A" w:rsidRDefault="007777B5" w:rsidP="00AB6C96">
      <w:pPr>
        <w:pStyle w:val="ListParagraph"/>
        <w:numPr>
          <w:ilvl w:val="0"/>
          <w:numId w:val="1"/>
        </w:numPr>
        <w:rPr>
          <w:sz w:val="21"/>
          <w:szCs w:val="21"/>
          <w:lang w:eastAsia="en-GB"/>
        </w:rPr>
      </w:pPr>
      <w:r w:rsidRPr="002F560A">
        <w:rPr>
          <w:sz w:val="21"/>
          <w:szCs w:val="21"/>
          <w:lang w:eastAsia="en-GB"/>
        </w:rPr>
        <w:t xml:space="preserve">Thursday </w:t>
      </w:r>
      <w:r w:rsidR="00036CF7" w:rsidRPr="002F560A">
        <w:rPr>
          <w:sz w:val="21"/>
          <w:szCs w:val="21"/>
          <w:lang w:eastAsia="en-GB"/>
        </w:rPr>
        <w:t>4</w:t>
      </w:r>
      <w:r w:rsidR="00036CF7" w:rsidRPr="002F560A">
        <w:rPr>
          <w:sz w:val="21"/>
          <w:szCs w:val="21"/>
          <w:vertAlign w:val="superscript"/>
          <w:lang w:eastAsia="en-GB"/>
        </w:rPr>
        <w:t>th</w:t>
      </w:r>
      <w:r w:rsidR="00036CF7" w:rsidRPr="002F560A">
        <w:rPr>
          <w:sz w:val="21"/>
          <w:szCs w:val="21"/>
          <w:lang w:eastAsia="en-GB"/>
        </w:rPr>
        <w:t xml:space="preserve"> </w:t>
      </w:r>
      <w:r w:rsidRPr="002F560A">
        <w:rPr>
          <w:sz w:val="21"/>
          <w:szCs w:val="21"/>
          <w:lang w:eastAsia="en-GB"/>
        </w:rPr>
        <w:t xml:space="preserve">Oct </w:t>
      </w:r>
    </w:p>
    <w:p w14:paraId="1F535656" w14:textId="123CA043" w:rsidR="00036CF7" w:rsidRPr="002F560A" w:rsidRDefault="00036CF7" w:rsidP="00AB6C96">
      <w:pPr>
        <w:pStyle w:val="ListParagraph"/>
        <w:numPr>
          <w:ilvl w:val="0"/>
          <w:numId w:val="1"/>
        </w:numPr>
        <w:rPr>
          <w:sz w:val="21"/>
          <w:szCs w:val="21"/>
          <w:lang w:eastAsia="en-GB"/>
        </w:rPr>
      </w:pPr>
      <w:r w:rsidRPr="002F560A">
        <w:rPr>
          <w:sz w:val="21"/>
          <w:szCs w:val="21"/>
          <w:lang w:eastAsia="en-GB"/>
        </w:rPr>
        <w:t>Thursday 6</w:t>
      </w:r>
      <w:r w:rsidRPr="002F560A">
        <w:rPr>
          <w:sz w:val="21"/>
          <w:szCs w:val="21"/>
          <w:vertAlign w:val="superscript"/>
          <w:lang w:eastAsia="en-GB"/>
        </w:rPr>
        <w:t>th</w:t>
      </w:r>
      <w:r w:rsidRPr="002F560A">
        <w:rPr>
          <w:sz w:val="21"/>
          <w:szCs w:val="21"/>
          <w:lang w:eastAsia="en-GB"/>
        </w:rPr>
        <w:t xml:space="preserve"> Dec </w:t>
      </w:r>
    </w:p>
    <w:p w14:paraId="2059DC56" w14:textId="77777777" w:rsidR="007777B5" w:rsidRPr="002F560A" w:rsidRDefault="007777B5" w:rsidP="007777B5">
      <w:pPr>
        <w:rPr>
          <w:sz w:val="21"/>
          <w:szCs w:val="21"/>
          <w:lang w:eastAsia="en-GB"/>
        </w:rPr>
      </w:pPr>
    </w:p>
    <w:p w14:paraId="34B9C867" w14:textId="5E93F066" w:rsidR="007777B5" w:rsidRPr="002F560A" w:rsidRDefault="007777B5" w:rsidP="002F560A">
      <w:pPr>
        <w:rPr>
          <w:b/>
          <w:sz w:val="21"/>
          <w:szCs w:val="21"/>
          <w:lang w:eastAsia="en-GB"/>
        </w:rPr>
      </w:pPr>
      <w:r w:rsidRPr="002F560A">
        <w:rPr>
          <w:b/>
          <w:sz w:val="21"/>
          <w:szCs w:val="21"/>
          <w:lang w:eastAsia="en-GB"/>
        </w:rPr>
        <w:t>All meetings will be held at ENA London.</w:t>
      </w:r>
    </w:p>
    <w:sectPr w:rsidR="007777B5" w:rsidRPr="002F560A" w:rsidSect="00226D1C">
      <w:headerReference w:type="even" r:id="rId9"/>
      <w:headerReference w:type="default" r:id="rId10"/>
      <w:footerReference w:type="even" r:id="rId11"/>
      <w:footerReference w:type="default" r:id="rId12"/>
      <w:headerReference w:type="first" r:id="rId13"/>
      <w:footerReference w:type="first" r:id="rId14"/>
      <w:pgSz w:w="12240" w:h="15840"/>
      <w:pgMar w:top="1440" w:right="1170" w:bottom="1440" w:left="180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4FCC7" w14:textId="77777777" w:rsidR="00D817A7" w:rsidRDefault="00D817A7">
      <w:r>
        <w:separator/>
      </w:r>
    </w:p>
  </w:endnote>
  <w:endnote w:type="continuationSeparator" w:id="0">
    <w:p w14:paraId="55A28A8F" w14:textId="77777777" w:rsidR="00D817A7" w:rsidRDefault="00D8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9734" w14:textId="77777777" w:rsidR="00062FA0" w:rsidRDefault="00062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0A16" w14:textId="451605CA" w:rsidR="004556EA" w:rsidRDefault="004556EA">
    <w:pPr>
      <w:pStyle w:val="Footer"/>
    </w:pPr>
  </w:p>
  <w:p w14:paraId="26A304B5" w14:textId="77777777" w:rsidR="004556EA" w:rsidRDefault="004556EA">
    <w:pPr>
      <w:pStyle w:val="Footer"/>
    </w:pPr>
  </w:p>
  <w:p w14:paraId="56F86221" w14:textId="77777777" w:rsidR="004556EA" w:rsidRDefault="004556EA">
    <w:pPr>
      <w:pStyle w:val="Footer"/>
    </w:pPr>
  </w:p>
  <w:p w14:paraId="11D965AE" w14:textId="77777777" w:rsidR="004556EA" w:rsidRDefault="004556EA">
    <w:pPr>
      <w:pStyle w:val="Footer"/>
    </w:pPr>
  </w:p>
  <w:p w14:paraId="5C1E87F2" w14:textId="77777777" w:rsidR="004556EA" w:rsidRDefault="004556EA">
    <w:pPr>
      <w:pStyle w:val="Footer"/>
    </w:pPr>
  </w:p>
  <w:p w14:paraId="1A52308C" w14:textId="77777777" w:rsidR="004556EA" w:rsidRDefault="004556EA">
    <w:pPr>
      <w:pStyle w:val="Footer"/>
    </w:pPr>
  </w:p>
  <w:p w14:paraId="6DC4B9A3" w14:textId="78E8E43B" w:rsidR="004556EA" w:rsidRDefault="004556EA">
    <w:pPr>
      <w:pStyle w:val="Footer"/>
    </w:pPr>
    <w:r>
      <w:t xml:space="preserve">All DCRP </w:t>
    </w:r>
    <w:r w:rsidR="00062FA0">
      <w:t xml:space="preserve">meeting </w:t>
    </w:r>
    <w:r>
      <w:t xml:space="preserve">papers can be found </w:t>
    </w:r>
    <w:hyperlink r:id="rId1" w:history="1">
      <w:r w:rsidRPr="00451E90">
        <w:rPr>
          <w:rStyle w:val="Hyperlink"/>
        </w:rPr>
        <w:t>here</w:t>
      </w:r>
    </w:hyperlink>
    <w:r>
      <w:t>.</w:t>
    </w:r>
  </w:p>
  <w:p w14:paraId="2F1299F4" w14:textId="77777777" w:rsidR="004556EA" w:rsidRDefault="00455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D962" w14:textId="77777777" w:rsidR="00062FA0" w:rsidRDefault="00062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DEB34" w14:textId="77777777" w:rsidR="00D817A7" w:rsidRDefault="00D817A7">
      <w:r>
        <w:separator/>
      </w:r>
    </w:p>
  </w:footnote>
  <w:footnote w:type="continuationSeparator" w:id="0">
    <w:p w14:paraId="61700649" w14:textId="77777777" w:rsidR="00D817A7" w:rsidRDefault="00D81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D9C6" w14:textId="77777777" w:rsidR="00062FA0" w:rsidRDefault="00062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659B" w14:textId="763445F9" w:rsidR="004556EA" w:rsidRDefault="004556EA">
    <w:pPr>
      <w:pStyle w:val="Header"/>
    </w:pPr>
    <w:proofErr w:type="spellStart"/>
    <w:r w:rsidRPr="006B3455">
      <w:rPr>
        <w:b/>
        <w:color w:val="4F6228" w:themeColor="accent3" w:themeShade="80"/>
        <w:sz w:val="96"/>
        <w:szCs w:val="96"/>
      </w:rPr>
      <w:t>DCode</w:t>
    </w:r>
    <w:proofErr w:type="spellEnd"/>
    <w:r>
      <w:tab/>
    </w:r>
    <w:r>
      <w:tab/>
      <w:t>DCRP_18_0</w:t>
    </w:r>
    <w:r w:rsidR="00F7440E">
      <w:t>3</w:t>
    </w:r>
    <w:r>
      <w:t>_</w:t>
    </w:r>
    <w:r w:rsidR="00941E59">
      <w:t>11</w:t>
    </w:r>
  </w:p>
  <w:p w14:paraId="6DEACAC4" w14:textId="77777777" w:rsidR="004556EA" w:rsidRDefault="004556EA">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813A0" w14:textId="77777777" w:rsidR="00062FA0" w:rsidRDefault="00062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CA2"/>
    <w:multiLevelType w:val="hybridMultilevel"/>
    <w:tmpl w:val="B73E7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B44E7"/>
    <w:multiLevelType w:val="multilevel"/>
    <w:tmpl w:val="0C3CC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4170F"/>
    <w:multiLevelType w:val="multilevel"/>
    <w:tmpl w:val="BDB4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B4990"/>
    <w:multiLevelType w:val="hybridMultilevel"/>
    <w:tmpl w:val="A9A809A2"/>
    <w:lvl w:ilvl="0" w:tplc="C8A27C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945915"/>
    <w:multiLevelType w:val="hybridMultilevel"/>
    <w:tmpl w:val="A2C6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53EA9"/>
    <w:multiLevelType w:val="hybridMultilevel"/>
    <w:tmpl w:val="82A2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5093F"/>
    <w:multiLevelType w:val="multilevel"/>
    <w:tmpl w:val="F230E06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5D0A15"/>
    <w:multiLevelType w:val="hybridMultilevel"/>
    <w:tmpl w:val="F550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C3F8C"/>
    <w:multiLevelType w:val="multilevel"/>
    <w:tmpl w:val="4C18B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B3649"/>
    <w:multiLevelType w:val="hybridMultilevel"/>
    <w:tmpl w:val="F6EC8642"/>
    <w:lvl w:ilvl="0" w:tplc="DCE4C3FA">
      <w:start w:val="7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1FA5798"/>
    <w:multiLevelType w:val="hybridMultilevel"/>
    <w:tmpl w:val="3C6C78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420593"/>
    <w:multiLevelType w:val="multilevel"/>
    <w:tmpl w:val="957C3448"/>
    <w:lvl w:ilvl="0">
      <w:start w:val="1"/>
      <w:numFmt w:val="decimal"/>
      <w:lvlText w:val="%1."/>
      <w:lvlJc w:val="left"/>
      <w:pPr>
        <w:ind w:left="1080" w:hanging="360"/>
      </w:pPr>
      <w:rPr>
        <w:rFonts w:hint="default"/>
      </w:rPr>
    </w:lvl>
    <w:lvl w:ilvl="1">
      <w:start w:val="10"/>
      <w:numFmt w:val="decimal"/>
      <w:isLgl/>
      <w:lvlText w:val="%1.%2"/>
      <w:lvlJc w:val="left"/>
      <w:pPr>
        <w:ind w:left="1160" w:hanging="4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15CB41BB"/>
    <w:multiLevelType w:val="multilevel"/>
    <w:tmpl w:val="DF8EDF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F80940"/>
    <w:multiLevelType w:val="multilevel"/>
    <w:tmpl w:val="17BA7D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280B7C"/>
    <w:multiLevelType w:val="multilevel"/>
    <w:tmpl w:val="6D3E5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527F8"/>
    <w:multiLevelType w:val="hybridMultilevel"/>
    <w:tmpl w:val="CD4E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C4D02"/>
    <w:multiLevelType w:val="hybridMultilevel"/>
    <w:tmpl w:val="39F0F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BD2FB4"/>
    <w:multiLevelType w:val="multilevel"/>
    <w:tmpl w:val="94BA2B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FE6C74"/>
    <w:multiLevelType w:val="multilevel"/>
    <w:tmpl w:val="F746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82F4B"/>
    <w:multiLevelType w:val="hybridMultilevel"/>
    <w:tmpl w:val="C108EE3C"/>
    <w:lvl w:ilvl="0" w:tplc="08090001">
      <w:start w:val="1"/>
      <w:numFmt w:val="bullet"/>
      <w:lvlText w:val=""/>
      <w:lvlJc w:val="left"/>
      <w:pPr>
        <w:ind w:left="2885" w:hanging="360"/>
      </w:pPr>
      <w:rPr>
        <w:rFonts w:ascii="Symbol" w:hAnsi="Symbol" w:hint="default"/>
      </w:rPr>
    </w:lvl>
    <w:lvl w:ilvl="1" w:tplc="08090003">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20" w15:restartNumberingAfterBreak="0">
    <w:nsid w:val="32367FD6"/>
    <w:multiLevelType w:val="multilevel"/>
    <w:tmpl w:val="12FC974A"/>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AC6B33"/>
    <w:multiLevelType w:val="hybridMultilevel"/>
    <w:tmpl w:val="278A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44982"/>
    <w:multiLevelType w:val="multilevel"/>
    <w:tmpl w:val="6C88F94A"/>
    <w:lvl w:ilvl="0">
      <w:start w:val="6"/>
      <w:numFmt w:val="decimal"/>
      <w:lvlText w:val="%1"/>
      <w:lvlJc w:val="left"/>
      <w:pPr>
        <w:ind w:left="360" w:hanging="360"/>
      </w:pPr>
      <w:rPr>
        <w:rFonts w:hint="default"/>
        <w:b/>
        <w:sz w:val="22"/>
        <w:u w:val="single"/>
      </w:rPr>
    </w:lvl>
    <w:lvl w:ilvl="1">
      <w:start w:val="1"/>
      <w:numFmt w:val="decimal"/>
      <w:lvlText w:val="%1.%2"/>
      <w:lvlJc w:val="left"/>
      <w:pPr>
        <w:ind w:left="360" w:hanging="360"/>
      </w:pPr>
      <w:rPr>
        <w:rFonts w:hint="default"/>
        <w:b/>
        <w:sz w:val="22"/>
        <w:u w:val="single"/>
      </w:rPr>
    </w:lvl>
    <w:lvl w:ilvl="2">
      <w:start w:val="1"/>
      <w:numFmt w:val="decimal"/>
      <w:lvlText w:val="%1.%2.%3"/>
      <w:lvlJc w:val="left"/>
      <w:pPr>
        <w:ind w:left="720" w:hanging="720"/>
      </w:pPr>
      <w:rPr>
        <w:rFonts w:hint="default"/>
        <w:b/>
        <w:sz w:val="22"/>
        <w:u w:val="single"/>
      </w:rPr>
    </w:lvl>
    <w:lvl w:ilvl="3">
      <w:start w:val="1"/>
      <w:numFmt w:val="decimal"/>
      <w:lvlText w:val="%1.%2.%3.%4"/>
      <w:lvlJc w:val="left"/>
      <w:pPr>
        <w:ind w:left="720" w:hanging="720"/>
      </w:pPr>
      <w:rPr>
        <w:rFonts w:hint="default"/>
        <w:b/>
        <w:sz w:val="22"/>
        <w:u w:val="single"/>
      </w:rPr>
    </w:lvl>
    <w:lvl w:ilvl="4">
      <w:start w:val="1"/>
      <w:numFmt w:val="decimal"/>
      <w:lvlText w:val="%1.%2.%3.%4.%5"/>
      <w:lvlJc w:val="left"/>
      <w:pPr>
        <w:ind w:left="720" w:hanging="720"/>
      </w:pPr>
      <w:rPr>
        <w:rFonts w:hint="default"/>
        <w:b/>
        <w:sz w:val="22"/>
        <w:u w:val="single"/>
      </w:rPr>
    </w:lvl>
    <w:lvl w:ilvl="5">
      <w:start w:val="1"/>
      <w:numFmt w:val="decimal"/>
      <w:lvlText w:val="%1.%2.%3.%4.%5.%6"/>
      <w:lvlJc w:val="left"/>
      <w:pPr>
        <w:ind w:left="1080" w:hanging="1080"/>
      </w:pPr>
      <w:rPr>
        <w:rFonts w:hint="default"/>
        <w:b/>
        <w:sz w:val="22"/>
        <w:u w:val="single"/>
      </w:rPr>
    </w:lvl>
    <w:lvl w:ilvl="6">
      <w:start w:val="1"/>
      <w:numFmt w:val="decimal"/>
      <w:lvlText w:val="%1.%2.%3.%4.%5.%6.%7"/>
      <w:lvlJc w:val="left"/>
      <w:pPr>
        <w:ind w:left="1080" w:hanging="1080"/>
      </w:pPr>
      <w:rPr>
        <w:rFonts w:hint="default"/>
        <w:b/>
        <w:sz w:val="22"/>
        <w:u w:val="single"/>
      </w:rPr>
    </w:lvl>
    <w:lvl w:ilvl="7">
      <w:start w:val="1"/>
      <w:numFmt w:val="decimal"/>
      <w:lvlText w:val="%1.%2.%3.%4.%5.%6.%7.%8"/>
      <w:lvlJc w:val="left"/>
      <w:pPr>
        <w:ind w:left="1440" w:hanging="1440"/>
      </w:pPr>
      <w:rPr>
        <w:rFonts w:hint="default"/>
        <w:b/>
        <w:sz w:val="22"/>
        <w:u w:val="single"/>
      </w:rPr>
    </w:lvl>
    <w:lvl w:ilvl="8">
      <w:start w:val="1"/>
      <w:numFmt w:val="decimal"/>
      <w:lvlText w:val="%1.%2.%3.%4.%5.%6.%7.%8.%9"/>
      <w:lvlJc w:val="left"/>
      <w:pPr>
        <w:ind w:left="1440" w:hanging="1440"/>
      </w:pPr>
      <w:rPr>
        <w:rFonts w:hint="default"/>
        <w:b/>
        <w:sz w:val="22"/>
        <w:u w:val="single"/>
      </w:rPr>
    </w:lvl>
  </w:abstractNum>
  <w:abstractNum w:abstractNumId="23" w15:restartNumberingAfterBreak="0">
    <w:nsid w:val="35EC6BA6"/>
    <w:multiLevelType w:val="multilevel"/>
    <w:tmpl w:val="173A93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642CD9"/>
    <w:multiLevelType w:val="multilevel"/>
    <w:tmpl w:val="6BC875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3557DA"/>
    <w:multiLevelType w:val="multilevel"/>
    <w:tmpl w:val="2D24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D1968"/>
    <w:multiLevelType w:val="multilevel"/>
    <w:tmpl w:val="AFB4318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1F50C4D"/>
    <w:multiLevelType w:val="multilevel"/>
    <w:tmpl w:val="2FF09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81E7E"/>
    <w:multiLevelType w:val="multilevel"/>
    <w:tmpl w:val="E28EEF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5700DEE"/>
    <w:multiLevelType w:val="multilevel"/>
    <w:tmpl w:val="07FA751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935C15"/>
    <w:multiLevelType w:val="multilevel"/>
    <w:tmpl w:val="D87CCD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DCE226E"/>
    <w:multiLevelType w:val="hybridMultilevel"/>
    <w:tmpl w:val="4FDA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320DB5"/>
    <w:multiLevelType w:val="hybridMultilevel"/>
    <w:tmpl w:val="2E6C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3B5332"/>
    <w:multiLevelType w:val="hybridMultilevel"/>
    <w:tmpl w:val="A6FC842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4" w15:restartNumberingAfterBreak="0">
    <w:nsid w:val="553B7374"/>
    <w:multiLevelType w:val="multilevel"/>
    <w:tmpl w:val="19984D0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2D32B4"/>
    <w:multiLevelType w:val="hybridMultilevel"/>
    <w:tmpl w:val="DB503BDC"/>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15:restartNumberingAfterBreak="0">
    <w:nsid w:val="66232C75"/>
    <w:multiLevelType w:val="multilevel"/>
    <w:tmpl w:val="64C68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52BD2"/>
    <w:multiLevelType w:val="multilevel"/>
    <w:tmpl w:val="C1382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4F77E4"/>
    <w:multiLevelType w:val="multilevel"/>
    <w:tmpl w:val="676AE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C5193A"/>
    <w:multiLevelType w:val="hybridMultilevel"/>
    <w:tmpl w:val="12BE4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F107549"/>
    <w:multiLevelType w:val="hybridMultilevel"/>
    <w:tmpl w:val="362EF040"/>
    <w:lvl w:ilvl="0" w:tplc="0408E18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F954AB"/>
    <w:multiLevelType w:val="hybridMultilevel"/>
    <w:tmpl w:val="8C56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DC5270"/>
    <w:multiLevelType w:val="multilevel"/>
    <w:tmpl w:val="CB643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4B4DBF"/>
    <w:multiLevelType w:val="hybridMultilevel"/>
    <w:tmpl w:val="BCA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64C95"/>
    <w:multiLevelType w:val="hybridMultilevel"/>
    <w:tmpl w:val="64DA9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A3504E0"/>
    <w:multiLevelType w:val="multilevel"/>
    <w:tmpl w:val="52561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811C3F"/>
    <w:multiLevelType w:val="multilevel"/>
    <w:tmpl w:val="956CFC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1B7862"/>
    <w:multiLevelType w:val="hybridMultilevel"/>
    <w:tmpl w:val="E3E4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7"/>
  </w:num>
  <w:num w:numId="4">
    <w:abstractNumId w:val="38"/>
  </w:num>
  <w:num w:numId="5">
    <w:abstractNumId w:val="45"/>
  </w:num>
  <w:num w:numId="6">
    <w:abstractNumId w:val="42"/>
  </w:num>
  <w:num w:numId="7">
    <w:abstractNumId w:val="2"/>
  </w:num>
  <w:num w:numId="8">
    <w:abstractNumId w:val="1"/>
  </w:num>
  <w:num w:numId="9">
    <w:abstractNumId w:val="18"/>
  </w:num>
  <w:num w:numId="10">
    <w:abstractNumId w:val="36"/>
  </w:num>
  <w:num w:numId="11">
    <w:abstractNumId w:val="8"/>
  </w:num>
  <w:num w:numId="12">
    <w:abstractNumId w:val="25"/>
  </w:num>
  <w:num w:numId="13">
    <w:abstractNumId w:val="14"/>
  </w:num>
  <w:num w:numId="14">
    <w:abstractNumId w:val="27"/>
  </w:num>
  <w:num w:numId="15">
    <w:abstractNumId w:val="35"/>
  </w:num>
  <w:num w:numId="16">
    <w:abstractNumId w:val="31"/>
  </w:num>
  <w:num w:numId="17">
    <w:abstractNumId w:val="7"/>
  </w:num>
  <w:num w:numId="18">
    <w:abstractNumId w:val="6"/>
  </w:num>
  <w:num w:numId="19">
    <w:abstractNumId w:val="43"/>
  </w:num>
  <w:num w:numId="20">
    <w:abstractNumId w:val="20"/>
  </w:num>
  <w:num w:numId="21">
    <w:abstractNumId w:val="29"/>
  </w:num>
  <w:num w:numId="22">
    <w:abstractNumId w:val="5"/>
  </w:num>
  <w:num w:numId="23">
    <w:abstractNumId w:val="40"/>
  </w:num>
  <w:num w:numId="24">
    <w:abstractNumId w:val="33"/>
  </w:num>
  <w:num w:numId="25">
    <w:abstractNumId w:val="30"/>
  </w:num>
  <w:num w:numId="26">
    <w:abstractNumId w:val="46"/>
  </w:num>
  <w:num w:numId="27">
    <w:abstractNumId w:val="41"/>
  </w:num>
  <w:num w:numId="28">
    <w:abstractNumId w:val="32"/>
  </w:num>
  <w:num w:numId="29">
    <w:abstractNumId w:val="44"/>
  </w:num>
  <w:num w:numId="30">
    <w:abstractNumId w:val="0"/>
  </w:num>
  <w:num w:numId="31">
    <w:abstractNumId w:val="16"/>
  </w:num>
  <w:num w:numId="32">
    <w:abstractNumId w:val="21"/>
  </w:num>
  <w:num w:numId="33">
    <w:abstractNumId w:val="10"/>
  </w:num>
  <w:num w:numId="34">
    <w:abstractNumId w:val="11"/>
  </w:num>
  <w:num w:numId="35">
    <w:abstractNumId w:val="3"/>
  </w:num>
  <w:num w:numId="36">
    <w:abstractNumId w:val="15"/>
  </w:num>
  <w:num w:numId="37">
    <w:abstractNumId w:val="47"/>
  </w:num>
  <w:num w:numId="38">
    <w:abstractNumId w:val="9"/>
  </w:num>
  <w:num w:numId="39">
    <w:abstractNumId w:val="23"/>
  </w:num>
  <w:num w:numId="40">
    <w:abstractNumId w:val="12"/>
  </w:num>
  <w:num w:numId="41">
    <w:abstractNumId w:val="34"/>
  </w:num>
  <w:num w:numId="42">
    <w:abstractNumId w:val="26"/>
  </w:num>
  <w:num w:numId="43">
    <w:abstractNumId w:val="39"/>
  </w:num>
  <w:num w:numId="44">
    <w:abstractNumId w:val="22"/>
  </w:num>
  <w:num w:numId="45">
    <w:abstractNumId w:val="13"/>
  </w:num>
  <w:num w:numId="46">
    <w:abstractNumId w:val="17"/>
  </w:num>
  <w:num w:numId="47">
    <w:abstractNumId w:val="28"/>
  </w:num>
  <w:num w:numId="4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F0"/>
    <w:rsid w:val="000005C3"/>
    <w:rsid w:val="00000665"/>
    <w:rsid w:val="00001C8D"/>
    <w:rsid w:val="00004DC3"/>
    <w:rsid w:val="000070E4"/>
    <w:rsid w:val="00012B26"/>
    <w:rsid w:val="00014D5B"/>
    <w:rsid w:val="0001549C"/>
    <w:rsid w:val="00016192"/>
    <w:rsid w:val="00016526"/>
    <w:rsid w:val="00016713"/>
    <w:rsid w:val="00017941"/>
    <w:rsid w:val="0002038E"/>
    <w:rsid w:val="00020547"/>
    <w:rsid w:val="000207A6"/>
    <w:rsid w:val="000215BB"/>
    <w:rsid w:val="00023430"/>
    <w:rsid w:val="00024B19"/>
    <w:rsid w:val="000252D7"/>
    <w:rsid w:val="00030127"/>
    <w:rsid w:val="00030E87"/>
    <w:rsid w:val="00030F20"/>
    <w:rsid w:val="0003124A"/>
    <w:rsid w:val="00033B16"/>
    <w:rsid w:val="000349BE"/>
    <w:rsid w:val="00035155"/>
    <w:rsid w:val="00035D36"/>
    <w:rsid w:val="00036580"/>
    <w:rsid w:val="00036894"/>
    <w:rsid w:val="00036CF7"/>
    <w:rsid w:val="00037B3C"/>
    <w:rsid w:val="000409C1"/>
    <w:rsid w:val="00041A1C"/>
    <w:rsid w:val="000422A7"/>
    <w:rsid w:val="00042692"/>
    <w:rsid w:val="00042C5D"/>
    <w:rsid w:val="00043864"/>
    <w:rsid w:val="00043E63"/>
    <w:rsid w:val="000440B8"/>
    <w:rsid w:val="00044103"/>
    <w:rsid w:val="000449AF"/>
    <w:rsid w:val="0004742B"/>
    <w:rsid w:val="00047984"/>
    <w:rsid w:val="000506B5"/>
    <w:rsid w:val="00052BB1"/>
    <w:rsid w:val="00052F87"/>
    <w:rsid w:val="0005306F"/>
    <w:rsid w:val="00053991"/>
    <w:rsid w:val="0005581E"/>
    <w:rsid w:val="00056CE3"/>
    <w:rsid w:val="000571FE"/>
    <w:rsid w:val="00057DA3"/>
    <w:rsid w:val="00060110"/>
    <w:rsid w:val="00060FE2"/>
    <w:rsid w:val="00062729"/>
    <w:rsid w:val="00062FA0"/>
    <w:rsid w:val="00064C0A"/>
    <w:rsid w:val="00064DDD"/>
    <w:rsid w:val="00064F42"/>
    <w:rsid w:val="000656EC"/>
    <w:rsid w:val="00066244"/>
    <w:rsid w:val="00067229"/>
    <w:rsid w:val="000673ED"/>
    <w:rsid w:val="00067B78"/>
    <w:rsid w:val="00067CD4"/>
    <w:rsid w:val="00070210"/>
    <w:rsid w:val="00070A56"/>
    <w:rsid w:val="0007133B"/>
    <w:rsid w:val="000717EE"/>
    <w:rsid w:val="00072C48"/>
    <w:rsid w:val="000741B0"/>
    <w:rsid w:val="000745E6"/>
    <w:rsid w:val="000747EB"/>
    <w:rsid w:val="00075540"/>
    <w:rsid w:val="00075AD4"/>
    <w:rsid w:val="00077D28"/>
    <w:rsid w:val="00080324"/>
    <w:rsid w:val="00080820"/>
    <w:rsid w:val="000816DB"/>
    <w:rsid w:val="00081AFE"/>
    <w:rsid w:val="00082F19"/>
    <w:rsid w:val="000836CF"/>
    <w:rsid w:val="00085187"/>
    <w:rsid w:val="00086F20"/>
    <w:rsid w:val="00086FF5"/>
    <w:rsid w:val="0008777F"/>
    <w:rsid w:val="0009062F"/>
    <w:rsid w:val="00092267"/>
    <w:rsid w:val="00092A80"/>
    <w:rsid w:val="00092E05"/>
    <w:rsid w:val="00093068"/>
    <w:rsid w:val="000941AA"/>
    <w:rsid w:val="0009504B"/>
    <w:rsid w:val="000955DC"/>
    <w:rsid w:val="000968B2"/>
    <w:rsid w:val="00097632"/>
    <w:rsid w:val="000A008C"/>
    <w:rsid w:val="000A09D4"/>
    <w:rsid w:val="000A0DC7"/>
    <w:rsid w:val="000A1DD9"/>
    <w:rsid w:val="000A2603"/>
    <w:rsid w:val="000A2958"/>
    <w:rsid w:val="000A300B"/>
    <w:rsid w:val="000A3C41"/>
    <w:rsid w:val="000A4663"/>
    <w:rsid w:val="000A4FBC"/>
    <w:rsid w:val="000A5BB1"/>
    <w:rsid w:val="000A5F5A"/>
    <w:rsid w:val="000A7A77"/>
    <w:rsid w:val="000B0220"/>
    <w:rsid w:val="000B151C"/>
    <w:rsid w:val="000B1E87"/>
    <w:rsid w:val="000B2B2A"/>
    <w:rsid w:val="000B2F4E"/>
    <w:rsid w:val="000B3A1B"/>
    <w:rsid w:val="000B5B37"/>
    <w:rsid w:val="000B6204"/>
    <w:rsid w:val="000B7287"/>
    <w:rsid w:val="000B78AC"/>
    <w:rsid w:val="000B7A31"/>
    <w:rsid w:val="000C0845"/>
    <w:rsid w:val="000C14ED"/>
    <w:rsid w:val="000C160D"/>
    <w:rsid w:val="000C283A"/>
    <w:rsid w:val="000C363E"/>
    <w:rsid w:val="000C3F5D"/>
    <w:rsid w:val="000C4AC9"/>
    <w:rsid w:val="000C6679"/>
    <w:rsid w:val="000C69AB"/>
    <w:rsid w:val="000C6E68"/>
    <w:rsid w:val="000D0443"/>
    <w:rsid w:val="000D08FD"/>
    <w:rsid w:val="000D1D5A"/>
    <w:rsid w:val="000D39D9"/>
    <w:rsid w:val="000D5A77"/>
    <w:rsid w:val="000D5E2C"/>
    <w:rsid w:val="000D63F3"/>
    <w:rsid w:val="000D642B"/>
    <w:rsid w:val="000D66B7"/>
    <w:rsid w:val="000D6F04"/>
    <w:rsid w:val="000D7ACF"/>
    <w:rsid w:val="000E0167"/>
    <w:rsid w:val="000E07DB"/>
    <w:rsid w:val="000E0E18"/>
    <w:rsid w:val="000E1471"/>
    <w:rsid w:val="000E26D4"/>
    <w:rsid w:val="000E2E5F"/>
    <w:rsid w:val="000E3A42"/>
    <w:rsid w:val="000E497A"/>
    <w:rsid w:val="000E4B63"/>
    <w:rsid w:val="000E4EDD"/>
    <w:rsid w:val="000E5E51"/>
    <w:rsid w:val="000E68EB"/>
    <w:rsid w:val="000E7BED"/>
    <w:rsid w:val="000F05FE"/>
    <w:rsid w:val="000F0F84"/>
    <w:rsid w:val="000F234C"/>
    <w:rsid w:val="000F2866"/>
    <w:rsid w:val="000F3BB3"/>
    <w:rsid w:val="000F3C3A"/>
    <w:rsid w:val="000F3DCF"/>
    <w:rsid w:val="000F4D77"/>
    <w:rsid w:val="000F7D5E"/>
    <w:rsid w:val="00100373"/>
    <w:rsid w:val="0010088B"/>
    <w:rsid w:val="001011EC"/>
    <w:rsid w:val="00102058"/>
    <w:rsid w:val="001024A9"/>
    <w:rsid w:val="00102866"/>
    <w:rsid w:val="00103055"/>
    <w:rsid w:val="00103EB9"/>
    <w:rsid w:val="001042E1"/>
    <w:rsid w:val="00104498"/>
    <w:rsid w:val="00104502"/>
    <w:rsid w:val="00105665"/>
    <w:rsid w:val="001056F9"/>
    <w:rsid w:val="00105ABD"/>
    <w:rsid w:val="001062AA"/>
    <w:rsid w:val="001066C5"/>
    <w:rsid w:val="00107359"/>
    <w:rsid w:val="001073A6"/>
    <w:rsid w:val="00110B2C"/>
    <w:rsid w:val="00111A43"/>
    <w:rsid w:val="00111F69"/>
    <w:rsid w:val="0011396F"/>
    <w:rsid w:val="00114934"/>
    <w:rsid w:val="00114E9A"/>
    <w:rsid w:val="0011596C"/>
    <w:rsid w:val="00115A84"/>
    <w:rsid w:val="001162A1"/>
    <w:rsid w:val="0011669F"/>
    <w:rsid w:val="001166CC"/>
    <w:rsid w:val="00116BC3"/>
    <w:rsid w:val="00120D24"/>
    <w:rsid w:val="0012107F"/>
    <w:rsid w:val="00122176"/>
    <w:rsid w:val="00122603"/>
    <w:rsid w:val="001226BC"/>
    <w:rsid w:val="00123A9B"/>
    <w:rsid w:val="00123B82"/>
    <w:rsid w:val="00123C43"/>
    <w:rsid w:val="00123D1D"/>
    <w:rsid w:val="00126619"/>
    <w:rsid w:val="00126855"/>
    <w:rsid w:val="00127601"/>
    <w:rsid w:val="00127B4F"/>
    <w:rsid w:val="0013114E"/>
    <w:rsid w:val="0013116A"/>
    <w:rsid w:val="001338FD"/>
    <w:rsid w:val="001339A3"/>
    <w:rsid w:val="00133C12"/>
    <w:rsid w:val="00133F84"/>
    <w:rsid w:val="00135482"/>
    <w:rsid w:val="00135808"/>
    <w:rsid w:val="00135861"/>
    <w:rsid w:val="00135D92"/>
    <w:rsid w:val="00136F41"/>
    <w:rsid w:val="00137210"/>
    <w:rsid w:val="0014001E"/>
    <w:rsid w:val="001402FF"/>
    <w:rsid w:val="001419EE"/>
    <w:rsid w:val="00142134"/>
    <w:rsid w:val="0014254B"/>
    <w:rsid w:val="00142660"/>
    <w:rsid w:val="0014302B"/>
    <w:rsid w:val="00143DB5"/>
    <w:rsid w:val="00143EAD"/>
    <w:rsid w:val="00144AB0"/>
    <w:rsid w:val="00144E7F"/>
    <w:rsid w:val="00145C6E"/>
    <w:rsid w:val="001479A2"/>
    <w:rsid w:val="0015051A"/>
    <w:rsid w:val="00150A6A"/>
    <w:rsid w:val="001513E9"/>
    <w:rsid w:val="001517B9"/>
    <w:rsid w:val="001541E4"/>
    <w:rsid w:val="001558A7"/>
    <w:rsid w:val="00156220"/>
    <w:rsid w:val="00157D11"/>
    <w:rsid w:val="001607EC"/>
    <w:rsid w:val="00162535"/>
    <w:rsid w:val="00162D67"/>
    <w:rsid w:val="00162FA4"/>
    <w:rsid w:val="001642CE"/>
    <w:rsid w:val="001649D3"/>
    <w:rsid w:val="00166E5D"/>
    <w:rsid w:val="00166F2B"/>
    <w:rsid w:val="00167B1F"/>
    <w:rsid w:val="00171AE5"/>
    <w:rsid w:val="00171BE4"/>
    <w:rsid w:val="00171E93"/>
    <w:rsid w:val="00172864"/>
    <w:rsid w:val="00172B95"/>
    <w:rsid w:val="0017365F"/>
    <w:rsid w:val="0017464F"/>
    <w:rsid w:val="00174FD6"/>
    <w:rsid w:val="001756FA"/>
    <w:rsid w:val="00177CEE"/>
    <w:rsid w:val="00180052"/>
    <w:rsid w:val="001802E6"/>
    <w:rsid w:val="00182274"/>
    <w:rsid w:val="001831A6"/>
    <w:rsid w:val="00185D91"/>
    <w:rsid w:val="00186E07"/>
    <w:rsid w:val="00187246"/>
    <w:rsid w:val="0018767C"/>
    <w:rsid w:val="00187948"/>
    <w:rsid w:val="001908F9"/>
    <w:rsid w:val="00190EAE"/>
    <w:rsid w:val="001910A9"/>
    <w:rsid w:val="001919B7"/>
    <w:rsid w:val="001929D4"/>
    <w:rsid w:val="00193D3D"/>
    <w:rsid w:val="00194D12"/>
    <w:rsid w:val="00197096"/>
    <w:rsid w:val="00197986"/>
    <w:rsid w:val="00197F96"/>
    <w:rsid w:val="001A1771"/>
    <w:rsid w:val="001A1D25"/>
    <w:rsid w:val="001A2207"/>
    <w:rsid w:val="001A277A"/>
    <w:rsid w:val="001A3176"/>
    <w:rsid w:val="001A3F3C"/>
    <w:rsid w:val="001A4438"/>
    <w:rsid w:val="001A5422"/>
    <w:rsid w:val="001A608A"/>
    <w:rsid w:val="001A666C"/>
    <w:rsid w:val="001A67B6"/>
    <w:rsid w:val="001A6ECB"/>
    <w:rsid w:val="001B0E58"/>
    <w:rsid w:val="001B0F70"/>
    <w:rsid w:val="001B15F1"/>
    <w:rsid w:val="001B4CD6"/>
    <w:rsid w:val="001B540F"/>
    <w:rsid w:val="001B6B9C"/>
    <w:rsid w:val="001C054E"/>
    <w:rsid w:val="001C0AA0"/>
    <w:rsid w:val="001C0F72"/>
    <w:rsid w:val="001C1055"/>
    <w:rsid w:val="001C129D"/>
    <w:rsid w:val="001C1767"/>
    <w:rsid w:val="001C3921"/>
    <w:rsid w:val="001C3D0F"/>
    <w:rsid w:val="001C3D11"/>
    <w:rsid w:val="001C3E0F"/>
    <w:rsid w:val="001C3FD7"/>
    <w:rsid w:val="001C4711"/>
    <w:rsid w:val="001C4DC3"/>
    <w:rsid w:val="001C5626"/>
    <w:rsid w:val="001C5E98"/>
    <w:rsid w:val="001C7E93"/>
    <w:rsid w:val="001D06F7"/>
    <w:rsid w:val="001D0AEF"/>
    <w:rsid w:val="001D20A6"/>
    <w:rsid w:val="001D3E29"/>
    <w:rsid w:val="001D48C4"/>
    <w:rsid w:val="001D4D47"/>
    <w:rsid w:val="001D58A1"/>
    <w:rsid w:val="001D637F"/>
    <w:rsid w:val="001E0ACD"/>
    <w:rsid w:val="001E13C0"/>
    <w:rsid w:val="001E1599"/>
    <w:rsid w:val="001E21B6"/>
    <w:rsid w:val="001E3146"/>
    <w:rsid w:val="001E373E"/>
    <w:rsid w:val="001E42F7"/>
    <w:rsid w:val="001E6EE2"/>
    <w:rsid w:val="001F0756"/>
    <w:rsid w:val="001F1B8A"/>
    <w:rsid w:val="001F37F6"/>
    <w:rsid w:val="001F453E"/>
    <w:rsid w:val="001F4A62"/>
    <w:rsid w:val="001F4D08"/>
    <w:rsid w:val="001F4FBD"/>
    <w:rsid w:val="001F5948"/>
    <w:rsid w:val="001F77FD"/>
    <w:rsid w:val="002001A9"/>
    <w:rsid w:val="002007DE"/>
    <w:rsid w:val="00202FB1"/>
    <w:rsid w:val="00203FE7"/>
    <w:rsid w:val="0020522E"/>
    <w:rsid w:val="00205B4B"/>
    <w:rsid w:val="00205BA5"/>
    <w:rsid w:val="00205E00"/>
    <w:rsid w:val="002077BC"/>
    <w:rsid w:val="00210912"/>
    <w:rsid w:val="002135C9"/>
    <w:rsid w:val="002151A5"/>
    <w:rsid w:val="0021545A"/>
    <w:rsid w:val="00216B6D"/>
    <w:rsid w:val="002172ED"/>
    <w:rsid w:val="00221934"/>
    <w:rsid w:val="00221F5D"/>
    <w:rsid w:val="00222437"/>
    <w:rsid w:val="00222589"/>
    <w:rsid w:val="00222D98"/>
    <w:rsid w:val="00223A65"/>
    <w:rsid w:val="00224E79"/>
    <w:rsid w:val="00225998"/>
    <w:rsid w:val="00225EB7"/>
    <w:rsid w:val="00226D1C"/>
    <w:rsid w:val="00231A83"/>
    <w:rsid w:val="00231E23"/>
    <w:rsid w:val="00233BB2"/>
    <w:rsid w:val="00234C1E"/>
    <w:rsid w:val="00235BEF"/>
    <w:rsid w:val="002376CE"/>
    <w:rsid w:val="00240E40"/>
    <w:rsid w:val="002415EA"/>
    <w:rsid w:val="00241AC5"/>
    <w:rsid w:val="00242850"/>
    <w:rsid w:val="0024355A"/>
    <w:rsid w:val="00244236"/>
    <w:rsid w:val="0024438B"/>
    <w:rsid w:val="002444A7"/>
    <w:rsid w:val="00244706"/>
    <w:rsid w:val="00244C24"/>
    <w:rsid w:val="00253C0E"/>
    <w:rsid w:val="00253CFE"/>
    <w:rsid w:val="00254632"/>
    <w:rsid w:val="00254DD5"/>
    <w:rsid w:val="002555E6"/>
    <w:rsid w:val="002561EE"/>
    <w:rsid w:val="002564F2"/>
    <w:rsid w:val="00257B21"/>
    <w:rsid w:val="0026087F"/>
    <w:rsid w:val="0026262A"/>
    <w:rsid w:val="00263B58"/>
    <w:rsid w:val="00264A5A"/>
    <w:rsid w:val="00265975"/>
    <w:rsid w:val="00266CBD"/>
    <w:rsid w:val="002704DC"/>
    <w:rsid w:val="002710FC"/>
    <w:rsid w:val="0027159A"/>
    <w:rsid w:val="00271EBD"/>
    <w:rsid w:val="00272229"/>
    <w:rsid w:val="00272503"/>
    <w:rsid w:val="00272CA0"/>
    <w:rsid w:val="00273574"/>
    <w:rsid w:val="0027408F"/>
    <w:rsid w:val="00274F55"/>
    <w:rsid w:val="00275D75"/>
    <w:rsid w:val="0027647C"/>
    <w:rsid w:val="00276CE6"/>
    <w:rsid w:val="00280898"/>
    <w:rsid w:val="00280CD7"/>
    <w:rsid w:val="002819F8"/>
    <w:rsid w:val="00282358"/>
    <w:rsid w:val="002825F7"/>
    <w:rsid w:val="0028299C"/>
    <w:rsid w:val="00282C96"/>
    <w:rsid w:val="00282E5C"/>
    <w:rsid w:val="00284016"/>
    <w:rsid w:val="002842C1"/>
    <w:rsid w:val="002847DC"/>
    <w:rsid w:val="00284CA0"/>
    <w:rsid w:val="00285025"/>
    <w:rsid w:val="00285805"/>
    <w:rsid w:val="002865E0"/>
    <w:rsid w:val="00291D94"/>
    <w:rsid w:val="00291EB7"/>
    <w:rsid w:val="0029281E"/>
    <w:rsid w:val="002930C7"/>
    <w:rsid w:val="002932F5"/>
    <w:rsid w:val="0029503E"/>
    <w:rsid w:val="00296FFC"/>
    <w:rsid w:val="002A0701"/>
    <w:rsid w:val="002A22C3"/>
    <w:rsid w:val="002A314D"/>
    <w:rsid w:val="002A3A5C"/>
    <w:rsid w:val="002A3C52"/>
    <w:rsid w:val="002A4064"/>
    <w:rsid w:val="002A5439"/>
    <w:rsid w:val="002A5CD0"/>
    <w:rsid w:val="002A6535"/>
    <w:rsid w:val="002A6C02"/>
    <w:rsid w:val="002A7071"/>
    <w:rsid w:val="002B0D51"/>
    <w:rsid w:val="002B0E83"/>
    <w:rsid w:val="002B24E1"/>
    <w:rsid w:val="002B5861"/>
    <w:rsid w:val="002B6808"/>
    <w:rsid w:val="002B6AD0"/>
    <w:rsid w:val="002B73B1"/>
    <w:rsid w:val="002B7ED5"/>
    <w:rsid w:val="002C0325"/>
    <w:rsid w:val="002C0A21"/>
    <w:rsid w:val="002C23FF"/>
    <w:rsid w:val="002C2E43"/>
    <w:rsid w:val="002C2E77"/>
    <w:rsid w:val="002C328C"/>
    <w:rsid w:val="002C3653"/>
    <w:rsid w:val="002C5E07"/>
    <w:rsid w:val="002C603C"/>
    <w:rsid w:val="002C7798"/>
    <w:rsid w:val="002D264A"/>
    <w:rsid w:val="002D2AFE"/>
    <w:rsid w:val="002D35F4"/>
    <w:rsid w:val="002D3967"/>
    <w:rsid w:val="002D4517"/>
    <w:rsid w:val="002D52EF"/>
    <w:rsid w:val="002D55DD"/>
    <w:rsid w:val="002D59C5"/>
    <w:rsid w:val="002D66F4"/>
    <w:rsid w:val="002E24D0"/>
    <w:rsid w:val="002E2912"/>
    <w:rsid w:val="002E427C"/>
    <w:rsid w:val="002E487C"/>
    <w:rsid w:val="002E58F4"/>
    <w:rsid w:val="002E60E1"/>
    <w:rsid w:val="002E7424"/>
    <w:rsid w:val="002E7601"/>
    <w:rsid w:val="002E7841"/>
    <w:rsid w:val="002F0577"/>
    <w:rsid w:val="002F0FFE"/>
    <w:rsid w:val="002F3994"/>
    <w:rsid w:val="002F560A"/>
    <w:rsid w:val="002F60ED"/>
    <w:rsid w:val="002F6EE5"/>
    <w:rsid w:val="00300538"/>
    <w:rsid w:val="00300BFB"/>
    <w:rsid w:val="00301603"/>
    <w:rsid w:val="00302394"/>
    <w:rsid w:val="003027EB"/>
    <w:rsid w:val="00302DE1"/>
    <w:rsid w:val="00305176"/>
    <w:rsid w:val="0030547D"/>
    <w:rsid w:val="00306704"/>
    <w:rsid w:val="00307477"/>
    <w:rsid w:val="00310F60"/>
    <w:rsid w:val="00313234"/>
    <w:rsid w:val="00313CE6"/>
    <w:rsid w:val="003140FA"/>
    <w:rsid w:val="003142AC"/>
    <w:rsid w:val="003156F7"/>
    <w:rsid w:val="003163E4"/>
    <w:rsid w:val="00321C6B"/>
    <w:rsid w:val="003233EC"/>
    <w:rsid w:val="0032386D"/>
    <w:rsid w:val="00323F12"/>
    <w:rsid w:val="003258D2"/>
    <w:rsid w:val="00325AA0"/>
    <w:rsid w:val="00325BF5"/>
    <w:rsid w:val="003272F0"/>
    <w:rsid w:val="00330181"/>
    <w:rsid w:val="0033098D"/>
    <w:rsid w:val="00331398"/>
    <w:rsid w:val="003325A4"/>
    <w:rsid w:val="00333633"/>
    <w:rsid w:val="003336BA"/>
    <w:rsid w:val="003344A9"/>
    <w:rsid w:val="00335713"/>
    <w:rsid w:val="00340178"/>
    <w:rsid w:val="003408A6"/>
    <w:rsid w:val="00342EB6"/>
    <w:rsid w:val="003436CA"/>
    <w:rsid w:val="003436ED"/>
    <w:rsid w:val="00344E3F"/>
    <w:rsid w:val="0034541A"/>
    <w:rsid w:val="00345500"/>
    <w:rsid w:val="00346985"/>
    <w:rsid w:val="00346A33"/>
    <w:rsid w:val="00347018"/>
    <w:rsid w:val="0034708C"/>
    <w:rsid w:val="003505DF"/>
    <w:rsid w:val="00351785"/>
    <w:rsid w:val="00352FE0"/>
    <w:rsid w:val="003537C1"/>
    <w:rsid w:val="00353E7F"/>
    <w:rsid w:val="0035457F"/>
    <w:rsid w:val="00354A35"/>
    <w:rsid w:val="00355D27"/>
    <w:rsid w:val="0035678D"/>
    <w:rsid w:val="00356E52"/>
    <w:rsid w:val="00360C01"/>
    <w:rsid w:val="00360E07"/>
    <w:rsid w:val="0036191D"/>
    <w:rsid w:val="00362495"/>
    <w:rsid w:val="00363100"/>
    <w:rsid w:val="003637FA"/>
    <w:rsid w:val="00363CCF"/>
    <w:rsid w:val="003643CE"/>
    <w:rsid w:val="003646C9"/>
    <w:rsid w:val="0036506A"/>
    <w:rsid w:val="003662C6"/>
    <w:rsid w:val="00366AE5"/>
    <w:rsid w:val="00367335"/>
    <w:rsid w:val="00367D76"/>
    <w:rsid w:val="003730C8"/>
    <w:rsid w:val="003739C3"/>
    <w:rsid w:val="00373A95"/>
    <w:rsid w:val="0037481E"/>
    <w:rsid w:val="003752A0"/>
    <w:rsid w:val="003752C2"/>
    <w:rsid w:val="00375A3C"/>
    <w:rsid w:val="00375BD1"/>
    <w:rsid w:val="00376834"/>
    <w:rsid w:val="00377056"/>
    <w:rsid w:val="0037720C"/>
    <w:rsid w:val="00381AA6"/>
    <w:rsid w:val="00382963"/>
    <w:rsid w:val="00382B9B"/>
    <w:rsid w:val="00383344"/>
    <w:rsid w:val="00384BF4"/>
    <w:rsid w:val="00384C1B"/>
    <w:rsid w:val="00385E3D"/>
    <w:rsid w:val="00385F87"/>
    <w:rsid w:val="00390383"/>
    <w:rsid w:val="00390985"/>
    <w:rsid w:val="00391BE4"/>
    <w:rsid w:val="00393CDE"/>
    <w:rsid w:val="00395A5D"/>
    <w:rsid w:val="00396C5D"/>
    <w:rsid w:val="003977EC"/>
    <w:rsid w:val="00397D2F"/>
    <w:rsid w:val="003A0710"/>
    <w:rsid w:val="003A1313"/>
    <w:rsid w:val="003A1AB0"/>
    <w:rsid w:val="003A69ED"/>
    <w:rsid w:val="003A7025"/>
    <w:rsid w:val="003B00F6"/>
    <w:rsid w:val="003B07B3"/>
    <w:rsid w:val="003B145E"/>
    <w:rsid w:val="003B1D56"/>
    <w:rsid w:val="003B4565"/>
    <w:rsid w:val="003B6A82"/>
    <w:rsid w:val="003C0D41"/>
    <w:rsid w:val="003C1415"/>
    <w:rsid w:val="003C1E12"/>
    <w:rsid w:val="003C22D1"/>
    <w:rsid w:val="003C2AB4"/>
    <w:rsid w:val="003C3778"/>
    <w:rsid w:val="003C4DAC"/>
    <w:rsid w:val="003C57D3"/>
    <w:rsid w:val="003C5F65"/>
    <w:rsid w:val="003C7A55"/>
    <w:rsid w:val="003C7EF2"/>
    <w:rsid w:val="003D035E"/>
    <w:rsid w:val="003D08CC"/>
    <w:rsid w:val="003D0D43"/>
    <w:rsid w:val="003D4104"/>
    <w:rsid w:val="003D4216"/>
    <w:rsid w:val="003D485A"/>
    <w:rsid w:val="003D4E2A"/>
    <w:rsid w:val="003D7049"/>
    <w:rsid w:val="003D70F7"/>
    <w:rsid w:val="003E01B0"/>
    <w:rsid w:val="003E3A3B"/>
    <w:rsid w:val="003E4025"/>
    <w:rsid w:val="003E465B"/>
    <w:rsid w:val="003E61A4"/>
    <w:rsid w:val="003E6A52"/>
    <w:rsid w:val="003E72AC"/>
    <w:rsid w:val="003E73ED"/>
    <w:rsid w:val="003E751B"/>
    <w:rsid w:val="003F02AF"/>
    <w:rsid w:val="003F2354"/>
    <w:rsid w:val="003F364F"/>
    <w:rsid w:val="003F3986"/>
    <w:rsid w:val="003F3FD1"/>
    <w:rsid w:val="003F6447"/>
    <w:rsid w:val="003F6744"/>
    <w:rsid w:val="003F67EA"/>
    <w:rsid w:val="003F680D"/>
    <w:rsid w:val="003F6EC5"/>
    <w:rsid w:val="003F714E"/>
    <w:rsid w:val="003F7437"/>
    <w:rsid w:val="003F78DD"/>
    <w:rsid w:val="003F7BAC"/>
    <w:rsid w:val="00400131"/>
    <w:rsid w:val="00400299"/>
    <w:rsid w:val="0040050F"/>
    <w:rsid w:val="00402D99"/>
    <w:rsid w:val="00403242"/>
    <w:rsid w:val="004032B4"/>
    <w:rsid w:val="00403512"/>
    <w:rsid w:val="00403CA5"/>
    <w:rsid w:val="0040524C"/>
    <w:rsid w:val="0040586D"/>
    <w:rsid w:val="00407549"/>
    <w:rsid w:val="00411396"/>
    <w:rsid w:val="0041187D"/>
    <w:rsid w:val="00412866"/>
    <w:rsid w:val="00413924"/>
    <w:rsid w:val="00413F78"/>
    <w:rsid w:val="00414B69"/>
    <w:rsid w:val="0041515B"/>
    <w:rsid w:val="004157BA"/>
    <w:rsid w:val="00415E27"/>
    <w:rsid w:val="0041738E"/>
    <w:rsid w:val="00420346"/>
    <w:rsid w:val="004219DB"/>
    <w:rsid w:val="00421A78"/>
    <w:rsid w:val="00421CA1"/>
    <w:rsid w:val="0042299B"/>
    <w:rsid w:val="00425488"/>
    <w:rsid w:val="00425D92"/>
    <w:rsid w:val="00425E96"/>
    <w:rsid w:val="004268FF"/>
    <w:rsid w:val="004274F2"/>
    <w:rsid w:val="004300B0"/>
    <w:rsid w:val="00430796"/>
    <w:rsid w:val="0043139A"/>
    <w:rsid w:val="004320DF"/>
    <w:rsid w:val="0043271A"/>
    <w:rsid w:val="004345AE"/>
    <w:rsid w:val="00440970"/>
    <w:rsid w:val="00441713"/>
    <w:rsid w:val="00441E41"/>
    <w:rsid w:val="0044227C"/>
    <w:rsid w:val="00443684"/>
    <w:rsid w:val="0044398E"/>
    <w:rsid w:val="0044562E"/>
    <w:rsid w:val="00446050"/>
    <w:rsid w:val="004478BD"/>
    <w:rsid w:val="00450E4E"/>
    <w:rsid w:val="00451E90"/>
    <w:rsid w:val="00452918"/>
    <w:rsid w:val="00453362"/>
    <w:rsid w:val="0045342C"/>
    <w:rsid w:val="00454868"/>
    <w:rsid w:val="00454DA8"/>
    <w:rsid w:val="004556EA"/>
    <w:rsid w:val="004557CC"/>
    <w:rsid w:val="00455EBA"/>
    <w:rsid w:val="0045742F"/>
    <w:rsid w:val="00460B42"/>
    <w:rsid w:val="00460BC6"/>
    <w:rsid w:val="00460C81"/>
    <w:rsid w:val="00460F12"/>
    <w:rsid w:val="0046207F"/>
    <w:rsid w:val="00462631"/>
    <w:rsid w:val="0046274A"/>
    <w:rsid w:val="00462EF3"/>
    <w:rsid w:val="0046321C"/>
    <w:rsid w:val="004635F2"/>
    <w:rsid w:val="004636DE"/>
    <w:rsid w:val="00463BEC"/>
    <w:rsid w:val="00464301"/>
    <w:rsid w:val="00464C4A"/>
    <w:rsid w:val="0046507B"/>
    <w:rsid w:val="00467554"/>
    <w:rsid w:val="004735A2"/>
    <w:rsid w:val="004738C1"/>
    <w:rsid w:val="00474462"/>
    <w:rsid w:val="004763B2"/>
    <w:rsid w:val="00476407"/>
    <w:rsid w:val="00477629"/>
    <w:rsid w:val="00477E41"/>
    <w:rsid w:val="004803F0"/>
    <w:rsid w:val="00480927"/>
    <w:rsid w:val="004811E6"/>
    <w:rsid w:val="00483228"/>
    <w:rsid w:val="00483AF3"/>
    <w:rsid w:val="00484A1A"/>
    <w:rsid w:val="00484B92"/>
    <w:rsid w:val="00485A22"/>
    <w:rsid w:val="0048617E"/>
    <w:rsid w:val="004861BE"/>
    <w:rsid w:val="0048642D"/>
    <w:rsid w:val="00487974"/>
    <w:rsid w:val="00490822"/>
    <w:rsid w:val="00490912"/>
    <w:rsid w:val="00490BC1"/>
    <w:rsid w:val="00490F9A"/>
    <w:rsid w:val="00492B4E"/>
    <w:rsid w:val="004935CB"/>
    <w:rsid w:val="00494F4D"/>
    <w:rsid w:val="004950AB"/>
    <w:rsid w:val="004951E9"/>
    <w:rsid w:val="00495FA2"/>
    <w:rsid w:val="0049634B"/>
    <w:rsid w:val="00496CFE"/>
    <w:rsid w:val="00496E49"/>
    <w:rsid w:val="004A02E8"/>
    <w:rsid w:val="004A28E6"/>
    <w:rsid w:val="004A346E"/>
    <w:rsid w:val="004A467D"/>
    <w:rsid w:val="004A5CF0"/>
    <w:rsid w:val="004A5D11"/>
    <w:rsid w:val="004A6757"/>
    <w:rsid w:val="004B11CC"/>
    <w:rsid w:val="004B1A56"/>
    <w:rsid w:val="004B1C8C"/>
    <w:rsid w:val="004B2096"/>
    <w:rsid w:val="004B2407"/>
    <w:rsid w:val="004B2756"/>
    <w:rsid w:val="004B349D"/>
    <w:rsid w:val="004B3883"/>
    <w:rsid w:val="004B3B29"/>
    <w:rsid w:val="004B3DBF"/>
    <w:rsid w:val="004C22C3"/>
    <w:rsid w:val="004C2D59"/>
    <w:rsid w:val="004C3D02"/>
    <w:rsid w:val="004C548A"/>
    <w:rsid w:val="004C55C2"/>
    <w:rsid w:val="004C5786"/>
    <w:rsid w:val="004C71ED"/>
    <w:rsid w:val="004C7EFE"/>
    <w:rsid w:val="004D01A1"/>
    <w:rsid w:val="004D14E7"/>
    <w:rsid w:val="004D3399"/>
    <w:rsid w:val="004D41FF"/>
    <w:rsid w:val="004D449A"/>
    <w:rsid w:val="004D461F"/>
    <w:rsid w:val="004D4F53"/>
    <w:rsid w:val="004D62FC"/>
    <w:rsid w:val="004D6E8C"/>
    <w:rsid w:val="004D7E2F"/>
    <w:rsid w:val="004E0A3C"/>
    <w:rsid w:val="004E0C46"/>
    <w:rsid w:val="004E1BC4"/>
    <w:rsid w:val="004E1EBD"/>
    <w:rsid w:val="004E2E4F"/>
    <w:rsid w:val="004E36CF"/>
    <w:rsid w:val="004E4883"/>
    <w:rsid w:val="004E4C93"/>
    <w:rsid w:val="004E5576"/>
    <w:rsid w:val="004E5F72"/>
    <w:rsid w:val="004E5F77"/>
    <w:rsid w:val="004E6B92"/>
    <w:rsid w:val="004F1B2F"/>
    <w:rsid w:val="004F314D"/>
    <w:rsid w:val="004F3178"/>
    <w:rsid w:val="004F37F7"/>
    <w:rsid w:val="004F45D3"/>
    <w:rsid w:val="004F5817"/>
    <w:rsid w:val="004F595A"/>
    <w:rsid w:val="004F6590"/>
    <w:rsid w:val="00502443"/>
    <w:rsid w:val="005025ED"/>
    <w:rsid w:val="0050317E"/>
    <w:rsid w:val="00503E16"/>
    <w:rsid w:val="00504148"/>
    <w:rsid w:val="005047F1"/>
    <w:rsid w:val="005063CF"/>
    <w:rsid w:val="005067F2"/>
    <w:rsid w:val="00506ADD"/>
    <w:rsid w:val="00507845"/>
    <w:rsid w:val="005078C6"/>
    <w:rsid w:val="005101F9"/>
    <w:rsid w:val="00511ABF"/>
    <w:rsid w:val="0051272C"/>
    <w:rsid w:val="005128BD"/>
    <w:rsid w:val="00512FFB"/>
    <w:rsid w:val="00514453"/>
    <w:rsid w:val="00514DD5"/>
    <w:rsid w:val="00515D53"/>
    <w:rsid w:val="00520CDE"/>
    <w:rsid w:val="005214BF"/>
    <w:rsid w:val="005220EA"/>
    <w:rsid w:val="005227B0"/>
    <w:rsid w:val="00524B94"/>
    <w:rsid w:val="0052561E"/>
    <w:rsid w:val="005260A7"/>
    <w:rsid w:val="00526199"/>
    <w:rsid w:val="00526926"/>
    <w:rsid w:val="00526F7A"/>
    <w:rsid w:val="0052733E"/>
    <w:rsid w:val="0053193B"/>
    <w:rsid w:val="00533BFB"/>
    <w:rsid w:val="00533E53"/>
    <w:rsid w:val="00534575"/>
    <w:rsid w:val="00535841"/>
    <w:rsid w:val="00535D73"/>
    <w:rsid w:val="0054049D"/>
    <w:rsid w:val="00542325"/>
    <w:rsid w:val="00543E6B"/>
    <w:rsid w:val="0054409B"/>
    <w:rsid w:val="0054423E"/>
    <w:rsid w:val="00546692"/>
    <w:rsid w:val="00552C49"/>
    <w:rsid w:val="00552ED4"/>
    <w:rsid w:val="00552F3B"/>
    <w:rsid w:val="0055302F"/>
    <w:rsid w:val="00554A6A"/>
    <w:rsid w:val="005555E0"/>
    <w:rsid w:val="005557B2"/>
    <w:rsid w:val="00556079"/>
    <w:rsid w:val="00556769"/>
    <w:rsid w:val="005603E4"/>
    <w:rsid w:val="00561313"/>
    <w:rsid w:val="00562903"/>
    <w:rsid w:val="005672A8"/>
    <w:rsid w:val="00567C43"/>
    <w:rsid w:val="00571D02"/>
    <w:rsid w:val="00572738"/>
    <w:rsid w:val="00572B1F"/>
    <w:rsid w:val="00572CB6"/>
    <w:rsid w:val="00573A16"/>
    <w:rsid w:val="005746C8"/>
    <w:rsid w:val="00576154"/>
    <w:rsid w:val="0058259C"/>
    <w:rsid w:val="005827C7"/>
    <w:rsid w:val="00583302"/>
    <w:rsid w:val="00584CF9"/>
    <w:rsid w:val="005852C0"/>
    <w:rsid w:val="00587204"/>
    <w:rsid w:val="005914BD"/>
    <w:rsid w:val="00591F70"/>
    <w:rsid w:val="0059255B"/>
    <w:rsid w:val="005942B5"/>
    <w:rsid w:val="005959E4"/>
    <w:rsid w:val="00597355"/>
    <w:rsid w:val="005A0F00"/>
    <w:rsid w:val="005A1C91"/>
    <w:rsid w:val="005A229D"/>
    <w:rsid w:val="005A2993"/>
    <w:rsid w:val="005A31FC"/>
    <w:rsid w:val="005A34F4"/>
    <w:rsid w:val="005A4100"/>
    <w:rsid w:val="005A4F3D"/>
    <w:rsid w:val="005A610D"/>
    <w:rsid w:val="005B10FB"/>
    <w:rsid w:val="005B11A2"/>
    <w:rsid w:val="005B21E5"/>
    <w:rsid w:val="005B28DC"/>
    <w:rsid w:val="005B4EB4"/>
    <w:rsid w:val="005B511C"/>
    <w:rsid w:val="005B5A32"/>
    <w:rsid w:val="005B6A09"/>
    <w:rsid w:val="005B7185"/>
    <w:rsid w:val="005C0073"/>
    <w:rsid w:val="005C1187"/>
    <w:rsid w:val="005C187F"/>
    <w:rsid w:val="005C1B51"/>
    <w:rsid w:val="005C2B5A"/>
    <w:rsid w:val="005C379E"/>
    <w:rsid w:val="005C3F45"/>
    <w:rsid w:val="005C44D1"/>
    <w:rsid w:val="005C4EAA"/>
    <w:rsid w:val="005C6910"/>
    <w:rsid w:val="005C6E78"/>
    <w:rsid w:val="005C7F9A"/>
    <w:rsid w:val="005D0D08"/>
    <w:rsid w:val="005D0D1E"/>
    <w:rsid w:val="005D1C70"/>
    <w:rsid w:val="005D206F"/>
    <w:rsid w:val="005D2219"/>
    <w:rsid w:val="005D233D"/>
    <w:rsid w:val="005D386A"/>
    <w:rsid w:val="005D4ADD"/>
    <w:rsid w:val="005D6292"/>
    <w:rsid w:val="005D708F"/>
    <w:rsid w:val="005E091C"/>
    <w:rsid w:val="005E1863"/>
    <w:rsid w:val="005E2A8C"/>
    <w:rsid w:val="005E3C4D"/>
    <w:rsid w:val="005E43FB"/>
    <w:rsid w:val="005E4A95"/>
    <w:rsid w:val="005E4FD8"/>
    <w:rsid w:val="005E5500"/>
    <w:rsid w:val="005E5D2D"/>
    <w:rsid w:val="005E6045"/>
    <w:rsid w:val="005E6E64"/>
    <w:rsid w:val="005E7008"/>
    <w:rsid w:val="005F1331"/>
    <w:rsid w:val="005F34FE"/>
    <w:rsid w:val="005F3EDE"/>
    <w:rsid w:val="005F3F79"/>
    <w:rsid w:val="005F40C5"/>
    <w:rsid w:val="005F4624"/>
    <w:rsid w:val="005F51A6"/>
    <w:rsid w:val="005F58FD"/>
    <w:rsid w:val="005F5A9A"/>
    <w:rsid w:val="005F5FC9"/>
    <w:rsid w:val="005F61EF"/>
    <w:rsid w:val="005F683F"/>
    <w:rsid w:val="005F7196"/>
    <w:rsid w:val="00600973"/>
    <w:rsid w:val="006010B6"/>
    <w:rsid w:val="006010E4"/>
    <w:rsid w:val="00601E60"/>
    <w:rsid w:val="006025F7"/>
    <w:rsid w:val="006049D3"/>
    <w:rsid w:val="00605673"/>
    <w:rsid w:val="00606A15"/>
    <w:rsid w:val="00607555"/>
    <w:rsid w:val="0061125A"/>
    <w:rsid w:val="00611316"/>
    <w:rsid w:val="00611399"/>
    <w:rsid w:val="00611943"/>
    <w:rsid w:val="00613665"/>
    <w:rsid w:val="00615834"/>
    <w:rsid w:val="00615D33"/>
    <w:rsid w:val="00615D9D"/>
    <w:rsid w:val="00615E05"/>
    <w:rsid w:val="006209F6"/>
    <w:rsid w:val="00620B37"/>
    <w:rsid w:val="00622D27"/>
    <w:rsid w:val="00623AEC"/>
    <w:rsid w:val="00624E2E"/>
    <w:rsid w:val="00625754"/>
    <w:rsid w:val="00625F09"/>
    <w:rsid w:val="006265EB"/>
    <w:rsid w:val="00627879"/>
    <w:rsid w:val="0063085A"/>
    <w:rsid w:val="0063133F"/>
    <w:rsid w:val="00632F80"/>
    <w:rsid w:val="00633FE6"/>
    <w:rsid w:val="00636236"/>
    <w:rsid w:val="0063631F"/>
    <w:rsid w:val="00637C60"/>
    <w:rsid w:val="00640918"/>
    <w:rsid w:val="00641337"/>
    <w:rsid w:val="00641D74"/>
    <w:rsid w:val="00641FAD"/>
    <w:rsid w:val="0064269A"/>
    <w:rsid w:val="0064295E"/>
    <w:rsid w:val="0064301C"/>
    <w:rsid w:val="00645C27"/>
    <w:rsid w:val="0064629C"/>
    <w:rsid w:val="006462EE"/>
    <w:rsid w:val="00646B82"/>
    <w:rsid w:val="00650222"/>
    <w:rsid w:val="0065185A"/>
    <w:rsid w:val="006521C6"/>
    <w:rsid w:val="00652B4B"/>
    <w:rsid w:val="00652BBB"/>
    <w:rsid w:val="00653712"/>
    <w:rsid w:val="0065486E"/>
    <w:rsid w:val="00654F6F"/>
    <w:rsid w:val="00655D38"/>
    <w:rsid w:val="00656C4A"/>
    <w:rsid w:val="0066093D"/>
    <w:rsid w:val="00660AFD"/>
    <w:rsid w:val="006614CA"/>
    <w:rsid w:val="006615CB"/>
    <w:rsid w:val="00661959"/>
    <w:rsid w:val="00661FE4"/>
    <w:rsid w:val="00662282"/>
    <w:rsid w:val="00662B4C"/>
    <w:rsid w:val="00662C7D"/>
    <w:rsid w:val="006639DB"/>
    <w:rsid w:val="00663BA2"/>
    <w:rsid w:val="00663BE7"/>
    <w:rsid w:val="00664191"/>
    <w:rsid w:val="006666C9"/>
    <w:rsid w:val="00670A14"/>
    <w:rsid w:val="0067154B"/>
    <w:rsid w:val="00671BE0"/>
    <w:rsid w:val="0067398B"/>
    <w:rsid w:val="0067455A"/>
    <w:rsid w:val="006749D3"/>
    <w:rsid w:val="006758F1"/>
    <w:rsid w:val="00676415"/>
    <w:rsid w:val="006764BE"/>
    <w:rsid w:val="00676598"/>
    <w:rsid w:val="00677299"/>
    <w:rsid w:val="006804DE"/>
    <w:rsid w:val="0068053D"/>
    <w:rsid w:val="0068054F"/>
    <w:rsid w:val="00682C67"/>
    <w:rsid w:val="00682ECF"/>
    <w:rsid w:val="00683849"/>
    <w:rsid w:val="006861EA"/>
    <w:rsid w:val="00686BCB"/>
    <w:rsid w:val="00686BD8"/>
    <w:rsid w:val="0069099A"/>
    <w:rsid w:val="006943E9"/>
    <w:rsid w:val="00697613"/>
    <w:rsid w:val="006978FB"/>
    <w:rsid w:val="006A0203"/>
    <w:rsid w:val="006A1120"/>
    <w:rsid w:val="006A164A"/>
    <w:rsid w:val="006A3084"/>
    <w:rsid w:val="006A538F"/>
    <w:rsid w:val="006A7DC0"/>
    <w:rsid w:val="006B12D8"/>
    <w:rsid w:val="006B26F4"/>
    <w:rsid w:val="006B2E4E"/>
    <w:rsid w:val="006B3455"/>
    <w:rsid w:val="006B37BD"/>
    <w:rsid w:val="006B3B90"/>
    <w:rsid w:val="006B4B76"/>
    <w:rsid w:val="006B50E6"/>
    <w:rsid w:val="006B555F"/>
    <w:rsid w:val="006B5A69"/>
    <w:rsid w:val="006B69E3"/>
    <w:rsid w:val="006C142D"/>
    <w:rsid w:val="006C15D6"/>
    <w:rsid w:val="006C2BBA"/>
    <w:rsid w:val="006C3179"/>
    <w:rsid w:val="006C3ABA"/>
    <w:rsid w:val="006C45BF"/>
    <w:rsid w:val="006C58BD"/>
    <w:rsid w:val="006C60DA"/>
    <w:rsid w:val="006C64FF"/>
    <w:rsid w:val="006D04C4"/>
    <w:rsid w:val="006D15BD"/>
    <w:rsid w:val="006D24C7"/>
    <w:rsid w:val="006D52F8"/>
    <w:rsid w:val="006D6D92"/>
    <w:rsid w:val="006D6F05"/>
    <w:rsid w:val="006D7B0C"/>
    <w:rsid w:val="006D7C7B"/>
    <w:rsid w:val="006E119D"/>
    <w:rsid w:val="006E1776"/>
    <w:rsid w:val="006E2B03"/>
    <w:rsid w:val="006E3393"/>
    <w:rsid w:val="006E3F2D"/>
    <w:rsid w:val="006E40BA"/>
    <w:rsid w:val="006E5948"/>
    <w:rsid w:val="006E5953"/>
    <w:rsid w:val="006E63B6"/>
    <w:rsid w:val="006E6CDE"/>
    <w:rsid w:val="006E7E98"/>
    <w:rsid w:val="006F06FC"/>
    <w:rsid w:val="006F0E06"/>
    <w:rsid w:val="006F1D3B"/>
    <w:rsid w:val="006F2555"/>
    <w:rsid w:val="006F26B9"/>
    <w:rsid w:val="006F2A08"/>
    <w:rsid w:val="006F357A"/>
    <w:rsid w:val="006F3FCE"/>
    <w:rsid w:val="006F4F5A"/>
    <w:rsid w:val="006F6C01"/>
    <w:rsid w:val="006F6EC8"/>
    <w:rsid w:val="007005B5"/>
    <w:rsid w:val="007008BE"/>
    <w:rsid w:val="00701179"/>
    <w:rsid w:val="0070157D"/>
    <w:rsid w:val="00701744"/>
    <w:rsid w:val="007022E6"/>
    <w:rsid w:val="007022EB"/>
    <w:rsid w:val="00702D9D"/>
    <w:rsid w:val="00712077"/>
    <w:rsid w:val="00712148"/>
    <w:rsid w:val="00712D89"/>
    <w:rsid w:val="007139AA"/>
    <w:rsid w:val="00714042"/>
    <w:rsid w:val="0071453A"/>
    <w:rsid w:val="0071634A"/>
    <w:rsid w:val="00717DBF"/>
    <w:rsid w:val="00720DE1"/>
    <w:rsid w:val="007211AC"/>
    <w:rsid w:val="0072149B"/>
    <w:rsid w:val="00722E92"/>
    <w:rsid w:val="00722F9C"/>
    <w:rsid w:val="00725445"/>
    <w:rsid w:val="00725CA5"/>
    <w:rsid w:val="00726BBA"/>
    <w:rsid w:val="00730C40"/>
    <w:rsid w:val="0073238E"/>
    <w:rsid w:val="007338F3"/>
    <w:rsid w:val="00733A17"/>
    <w:rsid w:val="00733B33"/>
    <w:rsid w:val="007351D6"/>
    <w:rsid w:val="00735F06"/>
    <w:rsid w:val="00736624"/>
    <w:rsid w:val="00737AB3"/>
    <w:rsid w:val="00740C33"/>
    <w:rsid w:val="00741775"/>
    <w:rsid w:val="00742263"/>
    <w:rsid w:val="0074256F"/>
    <w:rsid w:val="00743A0E"/>
    <w:rsid w:val="00743CFB"/>
    <w:rsid w:val="00744ED8"/>
    <w:rsid w:val="007450D4"/>
    <w:rsid w:val="00745770"/>
    <w:rsid w:val="00746547"/>
    <w:rsid w:val="007470D5"/>
    <w:rsid w:val="00750466"/>
    <w:rsid w:val="00753153"/>
    <w:rsid w:val="00755813"/>
    <w:rsid w:val="007578B2"/>
    <w:rsid w:val="00760997"/>
    <w:rsid w:val="007629AC"/>
    <w:rsid w:val="00765728"/>
    <w:rsid w:val="00765B52"/>
    <w:rsid w:val="00765DE5"/>
    <w:rsid w:val="00765E7B"/>
    <w:rsid w:val="0077148A"/>
    <w:rsid w:val="00771980"/>
    <w:rsid w:val="007719D4"/>
    <w:rsid w:val="00774A9B"/>
    <w:rsid w:val="007754F4"/>
    <w:rsid w:val="007755D8"/>
    <w:rsid w:val="00776459"/>
    <w:rsid w:val="00776527"/>
    <w:rsid w:val="007769A7"/>
    <w:rsid w:val="00776C8C"/>
    <w:rsid w:val="00776CA4"/>
    <w:rsid w:val="007777B5"/>
    <w:rsid w:val="00777F90"/>
    <w:rsid w:val="00782384"/>
    <w:rsid w:val="007829E8"/>
    <w:rsid w:val="007839BE"/>
    <w:rsid w:val="00784346"/>
    <w:rsid w:val="007851C2"/>
    <w:rsid w:val="0078569B"/>
    <w:rsid w:val="00786BE8"/>
    <w:rsid w:val="00787850"/>
    <w:rsid w:val="00787C1D"/>
    <w:rsid w:val="0079032F"/>
    <w:rsid w:val="00790B70"/>
    <w:rsid w:val="0079159E"/>
    <w:rsid w:val="00791928"/>
    <w:rsid w:val="007922F3"/>
    <w:rsid w:val="007929C9"/>
    <w:rsid w:val="00793271"/>
    <w:rsid w:val="007934AC"/>
    <w:rsid w:val="00793D66"/>
    <w:rsid w:val="00793D95"/>
    <w:rsid w:val="007969F0"/>
    <w:rsid w:val="00796AAF"/>
    <w:rsid w:val="007973D9"/>
    <w:rsid w:val="00797918"/>
    <w:rsid w:val="00797A3C"/>
    <w:rsid w:val="00797D65"/>
    <w:rsid w:val="007A0A79"/>
    <w:rsid w:val="007A20E1"/>
    <w:rsid w:val="007A3364"/>
    <w:rsid w:val="007A6152"/>
    <w:rsid w:val="007A74AE"/>
    <w:rsid w:val="007A7BD7"/>
    <w:rsid w:val="007B0986"/>
    <w:rsid w:val="007B1BC5"/>
    <w:rsid w:val="007B271B"/>
    <w:rsid w:val="007B3177"/>
    <w:rsid w:val="007B33D8"/>
    <w:rsid w:val="007B375E"/>
    <w:rsid w:val="007B379D"/>
    <w:rsid w:val="007B4060"/>
    <w:rsid w:val="007B5750"/>
    <w:rsid w:val="007B5755"/>
    <w:rsid w:val="007B5CDE"/>
    <w:rsid w:val="007B6D02"/>
    <w:rsid w:val="007B7AE4"/>
    <w:rsid w:val="007B7C22"/>
    <w:rsid w:val="007B7EC0"/>
    <w:rsid w:val="007C0F7C"/>
    <w:rsid w:val="007C1618"/>
    <w:rsid w:val="007C2C74"/>
    <w:rsid w:val="007C32A9"/>
    <w:rsid w:val="007C476C"/>
    <w:rsid w:val="007C48A3"/>
    <w:rsid w:val="007C4A75"/>
    <w:rsid w:val="007C4BCD"/>
    <w:rsid w:val="007C5872"/>
    <w:rsid w:val="007C5DDC"/>
    <w:rsid w:val="007C6F97"/>
    <w:rsid w:val="007D0752"/>
    <w:rsid w:val="007D075A"/>
    <w:rsid w:val="007D0875"/>
    <w:rsid w:val="007D0A71"/>
    <w:rsid w:val="007D0DDE"/>
    <w:rsid w:val="007D75E5"/>
    <w:rsid w:val="007D7CFB"/>
    <w:rsid w:val="007E14E2"/>
    <w:rsid w:val="007E1C75"/>
    <w:rsid w:val="007E2367"/>
    <w:rsid w:val="007E255D"/>
    <w:rsid w:val="007E26E2"/>
    <w:rsid w:val="007E41DD"/>
    <w:rsid w:val="007E522A"/>
    <w:rsid w:val="007E5B71"/>
    <w:rsid w:val="007E5D5C"/>
    <w:rsid w:val="007E6097"/>
    <w:rsid w:val="007E6D3D"/>
    <w:rsid w:val="007E758E"/>
    <w:rsid w:val="007E7D36"/>
    <w:rsid w:val="007F1183"/>
    <w:rsid w:val="007F1DCF"/>
    <w:rsid w:val="007F2274"/>
    <w:rsid w:val="007F489C"/>
    <w:rsid w:val="007F4DB7"/>
    <w:rsid w:val="007F4EF7"/>
    <w:rsid w:val="007F5692"/>
    <w:rsid w:val="007F6059"/>
    <w:rsid w:val="007F60AA"/>
    <w:rsid w:val="007F6D83"/>
    <w:rsid w:val="007F7986"/>
    <w:rsid w:val="00800958"/>
    <w:rsid w:val="008019A2"/>
    <w:rsid w:val="00803249"/>
    <w:rsid w:val="00804765"/>
    <w:rsid w:val="00804F00"/>
    <w:rsid w:val="008051F8"/>
    <w:rsid w:val="008071CE"/>
    <w:rsid w:val="008116EE"/>
    <w:rsid w:val="00812856"/>
    <w:rsid w:val="00813F2F"/>
    <w:rsid w:val="00814D11"/>
    <w:rsid w:val="00815307"/>
    <w:rsid w:val="00817A94"/>
    <w:rsid w:val="00821967"/>
    <w:rsid w:val="0082217C"/>
    <w:rsid w:val="008222FB"/>
    <w:rsid w:val="00822EB7"/>
    <w:rsid w:val="00823216"/>
    <w:rsid w:val="00823A1B"/>
    <w:rsid w:val="00823CBC"/>
    <w:rsid w:val="0082435F"/>
    <w:rsid w:val="008264DF"/>
    <w:rsid w:val="0082654F"/>
    <w:rsid w:val="008271FE"/>
    <w:rsid w:val="00827E59"/>
    <w:rsid w:val="00830309"/>
    <w:rsid w:val="008304B9"/>
    <w:rsid w:val="00830F09"/>
    <w:rsid w:val="0083102F"/>
    <w:rsid w:val="00831760"/>
    <w:rsid w:val="008319C7"/>
    <w:rsid w:val="00833156"/>
    <w:rsid w:val="0083569C"/>
    <w:rsid w:val="008368E8"/>
    <w:rsid w:val="00840EBA"/>
    <w:rsid w:val="008425D9"/>
    <w:rsid w:val="00844D93"/>
    <w:rsid w:val="008454C4"/>
    <w:rsid w:val="00845A15"/>
    <w:rsid w:val="00846C9B"/>
    <w:rsid w:val="00846CB2"/>
    <w:rsid w:val="008475A0"/>
    <w:rsid w:val="008526D6"/>
    <w:rsid w:val="00852946"/>
    <w:rsid w:val="00852BA8"/>
    <w:rsid w:val="00853925"/>
    <w:rsid w:val="00856ED2"/>
    <w:rsid w:val="008574C1"/>
    <w:rsid w:val="00857A00"/>
    <w:rsid w:val="008643DA"/>
    <w:rsid w:val="008669C2"/>
    <w:rsid w:val="00866AC8"/>
    <w:rsid w:val="0086769E"/>
    <w:rsid w:val="00867BB0"/>
    <w:rsid w:val="0087127B"/>
    <w:rsid w:val="008730EB"/>
    <w:rsid w:val="00873CEF"/>
    <w:rsid w:val="00874A7E"/>
    <w:rsid w:val="0087691F"/>
    <w:rsid w:val="00876B62"/>
    <w:rsid w:val="0088014C"/>
    <w:rsid w:val="00880269"/>
    <w:rsid w:val="00881A65"/>
    <w:rsid w:val="008823B6"/>
    <w:rsid w:val="008824DB"/>
    <w:rsid w:val="008832F1"/>
    <w:rsid w:val="0088366E"/>
    <w:rsid w:val="008845CF"/>
    <w:rsid w:val="0088563B"/>
    <w:rsid w:val="00885D4F"/>
    <w:rsid w:val="0088608C"/>
    <w:rsid w:val="00890142"/>
    <w:rsid w:val="00890454"/>
    <w:rsid w:val="00890DA2"/>
    <w:rsid w:val="00891E6C"/>
    <w:rsid w:val="00893811"/>
    <w:rsid w:val="00893EC9"/>
    <w:rsid w:val="00895CDC"/>
    <w:rsid w:val="008A1AE4"/>
    <w:rsid w:val="008A1BFC"/>
    <w:rsid w:val="008A3256"/>
    <w:rsid w:val="008A4756"/>
    <w:rsid w:val="008A4A4D"/>
    <w:rsid w:val="008A5468"/>
    <w:rsid w:val="008A5557"/>
    <w:rsid w:val="008A652C"/>
    <w:rsid w:val="008B1688"/>
    <w:rsid w:val="008B202F"/>
    <w:rsid w:val="008B2854"/>
    <w:rsid w:val="008B2A1D"/>
    <w:rsid w:val="008B2B32"/>
    <w:rsid w:val="008B416C"/>
    <w:rsid w:val="008B4A0F"/>
    <w:rsid w:val="008B4AEC"/>
    <w:rsid w:val="008B4E83"/>
    <w:rsid w:val="008B53ED"/>
    <w:rsid w:val="008B7EE6"/>
    <w:rsid w:val="008C01F2"/>
    <w:rsid w:val="008C02A1"/>
    <w:rsid w:val="008C1576"/>
    <w:rsid w:val="008C1B65"/>
    <w:rsid w:val="008C1D9E"/>
    <w:rsid w:val="008C1E6B"/>
    <w:rsid w:val="008C20E9"/>
    <w:rsid w:val="008C2404"/>
    <w:rsid w:val="008C3886"/>
    <w:rsid w:val="008C3CDF"/>
    <w:rsid w:val="008C3E18"/>
    <w:rsid w:val="008C3F1A"/>
    <w:rsid w:val="008C4241"/>
    <w:rsid w:val="008C4259"/>
    <w:rsid w:val="008C4A23"/>
    <w:rsid w:val="008C5A3C"/>
    <w:rsid w:val="008C64A9"/>
    <w:rsid w:val="008C67C7"/>
    <w:rsid w:val="008C78FF"/>
    <w:rsid w:val="008C7C68"/>
    <w:rsid w:val="008D0A16"/>
    <w:rsid w:val="008D1FB6"/>
    <w:rsid w:val="008D4E03"/>
    <w:rsid w:val="008D4F85"/>
    <w:rsid w:val="008D5606"/>
    <w:rsid w:val="008D6182"/>
    <w:rsid w:val="008D61C3"/>
    <w:rsid w:val="008D63C9"/>
    <w:rsid w:val="008D6649"/>
    <w:rsid w:val="008D6F3C"/>
    <w:rsid w:val="008D73A8"/>
    <w:rsid w:val="008E07A5"/>
    <w:rsid w:val="008E084E"/>
    <w:rsid w:val="008E137D"/>
    <w:rsid w:val="008E14DF"/>
    <w:rsid w:val="008E17AF"/>
    <w:rsid w:val="008E3A39"/>
    <w:rsid w:val="008E46CA"/>
    <w:rsid w:val="008E5214"/>
    <w:rsid w:val="008E57BC"/>
    <w:rsid w:val="008E5FFB"/>
    <w:rsid w:val="008E6329"/>
    <w:rsid w:val="008E6B2C"/>
    <w:rsid w:val="008E6E5E"/>
    <w:rsid w:val="008E7BDB"/>
    <w:rsid w:val="008E7EE7"/>
    <w:rsid w:val="008F049F"/>
    <w:rsid w:val="008F1CB4"/>
    <w:rsid w:val="008F23A0"/>
    <w:rsid w:val="008F3045"/>
    <w:rsid w:val="008F3F31"/>
    <w:rsid w:val="008F5DEA"/>
    <w:rsid w:val="008F7477"/>
    <w:rsid w:val="008F7E8C"/>
    <w:rsid w:val="0090052B"/>
    <w:rsid w:val="00900748"/>
    <w:rsid w:val="00900DA9"/>
    <w:rsid w:val="0090279D"/>
    <w:rsid w:val="009047FE"/>
    <w:rsid w:val="009055B7"/>
    <w:rsid w:val="009062D6"/>
    <w:rsid w:val="00906BE7"/>
    <w:rsid w:val="00907F73"/>
    <w:rsid w:val="00910A34"/>
    <w:rsid w:val="00911969"/>
    <w:rsid w:val="00912347"/>
    <w:rsid w:val="009133D3"/>
    <w:rsid w:val="00914073"/>
    <w:rsid w:val="009144C9"/>
    <w:rsid w:val="00914648"/>
    <w:rsid w:val="00914E30"/>
    <w:rsid w:val="00914FDC"/>
    <w:rsid w:val="0091698B"/>
    <w:rsid w:val="00916DF2"/>
    <w:rsid w:val="00922C84"/>
    <w:rsid w:val="009239F7"/>
    <w:rsid w:val="00926011"/>
    <w:rsid w:val="00927BC5"/>
    <w:rsid w:val="0093008A"/>
    <w:rsid w:val="00930D66"/>
    <w:rsid w:val="0093208B"/>
    <w:rsid w:val="009346AC"/>
    <w:rsid w:val="009351E1"/>
    <w:rsid w:val="009353ED"/>
    <w:rsid w:val="009354A1"/>
    <w:rsid w:val="00935D42"/>
    <w:rsid w:val="00936D2A"/>
    <w:rsid w:val="0093709A"/>
    <w:rsid w:val="009373F2"/>
    <w:rsid w:val="00937EC3"/>
    <w:rsid w:val="00940E5A"/>
    <w:rsid w:val="00941E59"/>
    <w:rsid w:val="00943944"/>
    <w:rsid w:val="00944375"/>
    <w:rsid w:val="0094585F"/>
    <w:rsid w:val="009458DA"/>
    <w:rsid w:val="009460D1"/>
    <w:rsid w:val="00947185"/>
    <w:rsid w:val="00947723"/>
    <w:rsid w:val="00951695"/>
    <w:rsid w:val="0095219B"/>
    <w:rsid w:val="00952BB5"/>
    <w:rsid w:val="00954D44"/>
    <w:rsid w:val="00955B12"/>
    <w:rsid w:val="0095604E"/>
    <w:rsid w:val="00957433"/>
    <w:rsid w:val="009578F9"/>
    <w:rsid w:val="009621C8"/>
    <w:rsid w:val="00962B32"/>
    <w:rsid w:val="00963E07"/>
    <w:rsid w:val="009641E0"/>
    <w:rsid w:val="00965016"/>
    <w:rsid w:val="009653D1"/>
    <w:rsid w:val="00965A96"/>
    <w:rsid w:val="00965B6B"/>
    <w:rsid w:val="009667BD"/>
    <w:rsid w:val="009668DE"/>
    <w:rsid w:val="00971123"/>
    <w:rsid w:val="00972DE2"/>
    <w:rsid w:val="00973104"/>
    <w:rsid w:val="009732D6"/>
    <w:rsid w:val="00973511"/>
    <w:rsid w:val="009739D2"/>
    <w:rsid w:val="00973E91"/>
    <w:rsid w:val="0097448B"/>
    <w:rsid w:val="00975052"/>
    <w:rsid w:val="009750F9"/>
    <w:rsid w:val="009766E1"/>
    <w:rsid w:val="00976876"/>
    <w:rsid w:val="009803A5"/>
    <w:rsid w:val="00980B98"/>
    <w:rsid w:val="00982B6B"/>
    <w:rsid w:val="0098350E"/>
    <w:rsid w:val="009850CA"/>
    <w:rsid w:val="009860A4"/>
    <w:rsid w:val="009867EB"/>
    <w:rsid w:val="00986CAA"/>
    <w:rsid w:val="00986DDA"/>
    <w:rsid w:val="0098715B"/>
    <w:rsid w:val="009900CE"/>
    <w:rsid w:val="00990740"/>
    <w:rsid w:val="00990D8A"/>
    <w:rsid w:val="0099124B"/>
    <w:rsid w:val="00991BB9"/>
    <w:rsid w:val="0099229C"/>
    <w:rsid w:val="0099234E"/>
    <w:rsid w:val="00992A08"/>
    <w:rsid w:val="00992C43"/>
    <w:rsid w:val="00992C4A"/>
    <w:rsid w:val="00993895"/>
    <w:rsid w:val="009939C6"/>
    <w:rsid w:val="00995DE3"/>
    <w:rsid w:val="0099607D"/>
    <w:rsid w:val="00996615"/>
    <w:rsid w:val="00996782"/>
    <w:rsid w:val="0099707C"/>
    <w:rsid w:val="00997591"/>
    <w:rsid w:val="0099795B"/>
    <w:rsid w:val="009A266B"/>
    <w:rsid w:val="009A2C27"/>
    <w:rsid w:val="009A2C58"/>
    <w:rsid w:val="009A31AA"/>
    <w:rsid w:val="009A4995"/>
    <w:rsid w:val="009A604F"/>
    <w:rsid w:val="009A7CA0"/>
    <w:rsid w:val="009B04BE"/>
    <w:rsid w:val="009B0532"/>
    <w:rsid w:val="009B0C97"/>
    <w:rsid w:val="009B0F77"/>
    <w:rsid w:val="009B15AB"/>
    <w:rsid w:val="009B15AF"/>
    <w:rsid w:val="009B16DC"/>
    <w:rsid w:val="009B1FEE"/>
    <w:rsid w:val="009B2005"/>
    <w:rsid w:val="009B2241"/>
    <w:rsid w:val="009B3C0F"/>
    <w:rsid w:val="009B7113"/>
    <w:rsid w:val="009C13D9"/>
    <w:rsid w:val="009C46C9"/>
    <w:rsid w:val="009C5B73"/>
    <w:rsid w:val="009C5C8A"/>
    <w:rsid w:val="009C6B78"/>
    <w:rsid w:val="009C74E0"/>
    <w:rsid w:val="009C775B"/>
    <w:rsid w:val="009D12D7"/>
    <w:rsid w:val="009D1F6E"/>
    <w:rsid w:val="009D281D"/>
    <w:rsid w:val="009D4414"/>
    <w:rsid w:val="009D4B98"/>
    <w:rsid w:val="009D4E8F"/>
    <w:rsid w:val="009D51F1"/>
    <w:rsid w:val="009D6EDD"/>
    <w:rsid w:val="009D72D7"/>
    <w:rsid w:val="009E0AF1"/>
    <w:rsid w:val="009E10B9"/>
    <w:rsid w:val="009E2375"/>
    <w:rsid w:val="009E36BD"/>
    <w:rsid w:val="009E3D44"/>
    <w:rsid w:val="009E4CBE"/>
    <w:rsid w:val="009E5885"/>
    <w:rsid w:val="009F06BA"/>
    <w:rsid w:val="009F0729"/>
    <w:rsid w:val="009F0808"/>
    <w:rsid w:val="009F2797"/>
    <w:rsid w:val="009F2918"/>
    <w:rsid w:val="009F2D50"/>
    <w:rsid w:val="009F4876"/>
    <w:rsid w:val="009F5973"/>
    <w:rsid w:val="009F5A28"/>
    <w:rsid w:val="009F5F83"/>
    <w:rsid w:val="009F6314"/>
    <w:rsid w:val="009F7243"/>
    <w:rsid w:val="00A000A1"/>
    <w:rsid w:val="00A00FDC"/>
    <w:rsid w:val="00A036F1"/>
    <w:rsid w:val="00A03D71"/>
    <w:rsid w:val="00A04122"/>
    <w:rsid w:val="00A05DF5"/>
    <w:rsid w:val="00A0665B"/>
    <w:rsid w:val="00A10BAC"/>
    <w:rsid w:val="00A10C60"/>
    <w:rsid w:val="00A119BF"/>
    <w:rsid w:val="00A12652"/>
    <w:rsid w:val="00A128D3"/>
    <w:rsid w:val="00A13CF0"/>
    <w:rsid w:val="00A13F73"/>
    <w:rsid w:val="00A141FF"/>
    <w:rsid w:val="00A14F99"/>
    <w:rsid w:val="00A15456"/>
    <w:rsid w:val="00A15692"/>
    <w:rsid w:val="00A15889"/>
    <w:rsid w:val="00A20DD8"/>
    <w:rsid w:val="00A21D3C"/>
    <w:rsid w:val="00A22024"/>
    <w:rsid w:val="00A230C7"/>
    <w:rsid w:val="00A23D42"/>
    <w:rsid w:val="00A2496B"/>
    <w:rsid w:val="00A26E11"/>
    <w:rsid w:val="00A273D0"/>
    <w:rsid w:val="00A30294"/>
    <w:rsid w:val="00A30DB7"/>
    <w:rsid w:val="00A33C34"/>
    <w:rsid w:val="00A340BE"/>
    <w:rsid w:val="00A34120"/>
    <w:rsid w:val="00A342A9"/>
    <w:rsid w:val="00A3506A"/>
    <w:rsid w:val="00A35877"/>
    <w:rsid w:val="00A36E48"/>
    <w:rsid w:val="00A3734D"/>
    <w:rsid w:val="00A37B6B"/>
    <w:rsid w:val="00A37FD2"/>
    <w:rsid w:val="00A4125F"/>
    <w:rsid w:val="00A42887"/>
    <w:rsid w:val="00A4367F"/>
    <w:rsid w:val="00A44CB3"/>
    <w:rsid w:val="00A4577A"/>
    <w:rsid w:val="00A462A8"/>
    <w:rsid w:val="00A47425"/>
    <w:rsid w:val="00A47C4E"/>
    <w:rsid w:val="00A50703"/>
    <w:rsid w:val="00A527C5"/>
    <w:rsid w:val="00A53E26"/>
    <w:rsid w:val="00A545F8"/>
    <w:rsid w:val="00A5563E"/>
    <w:rsid w:val="00A55EA4"/>
    <w:rsid w:val="00A56ADA"/>
    <w:rsid w:val="00A57581"/>
    <w:rsid w:val="00A604AA"/>
    <w:rsid w:val="00A60B02"/>
    <w:rsid w:val="00A61A17"/>
    <w:rsid w:val="00A61B1C"/>
    <w:rsid w:val="00A6274A"/>
    <w:rsid w:val="00A62C2C"/>
    <w:rsid w:val="00A63182"/>
    <w:rsid w:val="00A63F64"/>
    <w:rsid w:val="00A64FAC"/>
    <w:rsid w:val="00A65379"/>
    <w:rsid w:val="00A65755"/>
    <w:rsid w:val="00A6575C"/>
    <w:rsid w:val="00A66D5D"/>
    <w:rsid w:val="00A67155"/>
    <w:rsid w:val="00A6741D"/>
    <w:rsid w:val="00A67646"/>
    <w:rsid w:val="00A7038B"/>
    <w:rsid w:val="00A70B8E"/>
    <w:rsid w:val="00A7142C"/>
    <w:rsid w:val="00A73303"/>
    <w:rsid w:val="00A73D07"/>
    <w:rsid w:val="00A7463C"/>
    <w:rsid w:val="00A75C27"/>
    <w:rsid w:val="00A76400"/>
    <w:rsid w:val="00A77954"/>
    <w:rsid w:val="00A805E7"/>
    <w:rsid w:val="00A812BC"/>
    <w:rsid w:val="00A81B94"/>
    <w:rsid w:val="00A81E95"/>
    <w:rsid w:val="00A844E1"/>
    <w:rsid w:val="00A8518D"/>
    <w:rsid w:val="00A853D0"/>
    <w:rsid w:val="00A9161C"/>
    <w:rsid w:val="00A92111"/>
    <w:rsid w:val="00A9365A"/>
    <w:rsid w:val="00A93F31"/>
    <w:rsid w:val="00A946B5"/>
    <w:rsid w:val="00A94E75"/>
    <w:rsid w:val="00A95966"/>
    <w:rsid w:val="00A95E20"/>
    <w:rsid w:val="00A963E5"/>
    <w:rsid w:val="00A9771E"/>
    <w:rsid w:val="00AA02DC"/>
    <w:rsid w:val="00AA1ADA"/>
    <w:rsid w:val="00AA1B9C"/>
    <w:rsid w:val="00AA27C5"/>
    <w:rsid w:val="00AA2AB6"/>
    <w:rsid w:val="00AA3407"/>
    <w:rsid w:val="00AA3A3D"/>
    <w:rsid w:val="00AA3B8A"/>
    <w:rsid w:val="00AA3D81"/>
    <w:rsid w:val="00AA5911"/>
    <w:rsid w:val="00AA5943"/>
    <w:rsid w:val="00AA5A50"/>
    <w:rsid w:val="00AA6220"/>
    <w:rsid w:val="00AA758D"/>
    <w:rsid w:val="00AB02BD"/>
    <w:rsid w:val="00AB08AE"/>
    <w:rsid w:val="00AB0BF7"/>
    <w:rsid w:val="00AB3D08"/>
    <w:rsid w:val="00AB4C0D"/>
    <w:rsid w:val="00AB6548"/>
    <w:rsid w:val="00AB6C96"/>
    <w:rsid w:val="00AC16D9"/>
    <w:rsid w:val="00AC193B"/>
    <w:rsid w:val="00AC420B"/>
    <w:rsid w:val="00AC42F5"/>
    <w:rsid w:val="00AC4624"/>
    <w:rsid w:val="00AC5110"/>
    <w:rsid w:val="00AC6037"/>
    <w:rsid w:val="00AC63B0"/>
    <w:rsid w:val="00AC655E"/>
    <w:rsid w:val="00AC7216"/>
    <w:rsid w:val="00AD194B"/>
    <w:rsid w:val="00AD28C2"/>
    <w:rsid w:val="00AD2C2B"/>
    <w:rsid w:val="00AD32FD"/>
    <w:rsid w:val="00AD3493"/>
    <w:rsid w:val="00AD4EDE"/>
    <w:rsid w:val="00AD6298"/>
    <w:rsid w:val="00AD64E3"/>
    <w:rsid w:val="00AD7F02"/>
    <w:rsid w:val="00AE2AC2"/>
    <w:rsid w:val="00AE2C66"/>
    <w:rsid w:val="00AE3250"/>
    <w:rsid w:val="00AE3D3C"/>
    <w:rsid w:val="00AE4ADF"/>
    <w:rsid w:val="00AE5284"/>
    <w:rsid w:val="00AE5EED"/>
    <w:rsid w:val="00AE6D36"/>
    <w:rsid w:val="00AF061F"/>
    <w:rsid w:val="00AF0EDA"/>
    <w:rsid w:val="00AF13BD"/>
    <w:rsid w:val="00AF14EA"/>
    <w:rsid w:val="00AF2664"/>
    <w:rsid w:val="00AF3128"/>
    <w:rsid w:val="00AF3830"/>
    <w:rsid w:val="00AF3C7F"/>
    <w:rsid w:val="00AF3D6F"/>
    <w:rsid w:val="00AF4668"/>
    <w:rsid w:val="00AF4926"/>
    <w:rsid w:val="00AF4988"/>
    <w:rsid w:val="00AF4B1B"/>
    <w:rsid w:val="00AF62ED"/>
    <w:rsid w:val="00AF65B5"/>
    <w:rsid w:val="00AF6771"/>
    <w:rsid w:val="00AF718E"/>
    <w:rsid w:val="00AF72C7"/>
    <w:rsid w:val="00AF7F5E"/>
    <w:rsid w:val="00B019D1"/>
    <w:rsid w:val="00B019DE"/>
    <w:rsid w:val="00B03488"/>
    <w:rsid w:val="00B0448E"/>
    <w:rsid w:val="00B04F1B"/>
    <w:rsid w:val="00B05D9B"/>
    <w:rsid w:val="00B06015"/>
    <w:rsid w:val="00B067DD"/>
    <w:rsid w:val="00B06838"/>
    <w:rsid w:val="00B0762F"/>
    <w:rsid w:val="00B119C7"/>
    <w:rsid w:val="00B12288"/>
    <w:rsid w:val="00B12C23"/>
    <w:rsid w:val="00B13C6A"/>
    <w:rsid w:val="00B14D38"/>
    <w:rsid w:val="00B15EEA"/>
    <w:rsid w:val="00B160D9"/>
    <w:rsid w:val="00B16882"/>
    <w:rsid w:val="00B16A7A"/>
    <w:rsid w:val="00B179F5"/>
    <w:rsid w:val="00B20AF9"/>
    <w:rsid w:val="00B22C84"/>
    <w:rsid w:val="00B2385A"/>
    <w:rsid w:val="00B26B1F"/>
    <w:rsid w:val="00B26CCE"/>
    <w:rsid w:val="00B26FEF"/>
    <w:rsid w:val="00B304F2"/>
    <w:rsid w:val="00B30C02"/>
    <w:rsid w:val="00B31793"/>
    <w:rsid w:val="00B31833"/>
    <w:rsid w:val="00B32C18"/>
    <w:rsid w:val="00B34731"/>
    <w:rsid w:val="00B34E2D"/>
    <w:rsid w:val="00B351CA"/>
    <w:rsid w:val="00B3586E"/>
    <w:rsid w:val="00B36A30"/>
    <w:rsid w:val="00B36E83"/>
    <w:rsid w:val="00B36F6B"/>
    <w:rsid w:val="00B37B6E"/>
    <w:rsid w:val="00B40231"/>
    <w:rsid w:val="00B43C38"/>
    <w:rsid w:val="00B43D5E"/>
    <w:rsid w:val="00B4424D"/>
    <w:rsid w:val="00B44EFA"/>
    <w:rsid w:val="00B45826"/>
    <w:rsid w:val="00B462A3"/>
    <w:rsid w:val="00B47B78"/>
    <w:rsid w:val="00B50A2D"/>
    <w:rsid w:val="00B5178B"/>
    <w:rsid w:val="00B51A61"/>
    <w:rsid w:val="00B52ABB"/>
    <w:rsid w:val="00B52CAE"/>
    <w:rsid w:val="00B53090"/>
    <w:rsid w:val="00B53631"/>
    <w:rsid w:val="00B5384D"/>
    <w:rsid w:val="00B53F59"/>
    <w:rsid w:val="00B5512E"/>
    <w:rsid w:val="00B55988"/>
    <w:rsid w:val="00B57F1C"/>
    <w:rsid w:val="00B60BB8"/>
    <w:rsid w:val="00B60D98"/>
    <w:rsid w:val="00B61429"/>
    <w:rsid w:val="00B62322"/>
    <w:rsid w:val="00B62643"/>
    <w:rsid w:val="00B62897"/>
    <w:rsid w:val="00B65A97"/>
    <w:rsid w:val="00B661EC"/>
    <w:rsid w:val="00B664DA"/>
    <w:rsid w:val="00B66823"/>
    <w:rsid w:val="00B700E9"/>
    <w:rsid w:val="00B71BD5"/>
    <w:rsid w:val="00B73534"/>
    <w:rsid w:val="00B74B92"/>
    <w:rsid w:val="00B74E46"/>
    <w:rsid w:val="00B75CF1"/>
    <w:rsid w:val="00B76123"/>
    <w:rsid w:val="00B76214"/>
    <w:rsid w:val="00B76BEC"/>
    <w:rsid w:val="00B77F17"/>
    <w:rsid w:val="00B803DF"/>
    <w:rsid w:val="00B81010"/>
    <w:rsid w:val="00B81268"/>
    <w:rsid w:val="00B825DA"/>
    <w:rsid w:val="00B83F9F"/>
    <w:rsid w:val="00B851DE"/>
    <w:rsid w:val="00B85A2B"/>
    <w:rsid w:val="00B85F93"/>
    <w:rsid w:val="00B90410"/>
    <w:rsid w:val="00B904A4"/>
    <w:rsid w:val="00B90A0E"/>
    <w:rsid w:val="00B90B1D"/>
    <w:rsid w:val="00B91DCF"/>
    <w:rsid w:val="00B92C4E"/>
    <w:rsid w:val="00B93921"/>
    <w:rsid w:val="00B97424"/>
    <w:rsid w:val="00BA1168"/>
    <w:rsid w:val="00BA1B75"/>
    <w:rsid w:val="00BA29B5"/>
    <w:rsid w:val="00BA397B"/>
    <w:rsid w:val="00BA3C2E"/>
    <w:rsid w:val="00BA43E9"/>
    <w:rsid w:val="00BA5171"/>
    <w:rsid w:val="00BA7B6B"/>
    <w:rsid w:val="00BA7BE4"/>
    <w:rsid w:val="00BB040A"/>
    <w:rsid w:val="00BB16E9"/>
    <w:rsid w:val="00BB235C"/>
    <w:rsid w:val="00BB2B86"/>
    <w:rsid w:val="00BB35CC"/>
    <w:rsid w:val="00BB3658"/>
    <w:rsid w:val="00BB51C0"/>
    <w:rsid w:val="00BB56FE"/>
    <w:rsid w:val="00BB573B"/>
    <w:rsid w:val="00BB5761"/>
    <w:rsid w:val="00BB5DFF"/>
    <w:rsid w:val="00BB6407"/>
    <w:rsid w:val="00BB6AE6"/>
    <w:rsid w:val="00BB7E39"/>
    <w:rsid w:val="00BC0231"/>
    <w:rsid w:val="00BC0D40"/>
    <w:rsid w:val="00BC19D1"/>
    <w:rsid w:val="00BC1B1A"/>
    <w:rsid w:val="00BC3902"/>
    <w:rsid w:val="00BC3F54"/>
    <w:rsid w:val="00BC4735"/>
    <w:rsid w:val="00BC608C"/>
    <w:rsid w:val="00BC7479"/>
    <w:rsid w:val="00BD107E"/>
    <w:rsid w:val="00BD18C4"/>
    <w:rsid w:val="00BD1906"/>
    <w:rsid w:val="00BD1E89"/>
    <w:rsid w:val="00BD248F"/>
    <w:rsid w:val="00BD24CC"/>
    <w:rsid w:val="00BD26C9"/>
    <w:rsid w:val="00BD34F8"/>
    <w:rsid w:val="00BD3B30"/>
    <w:rsid w:val="00BD3E61"/>
    <w:rsid w:val="00BD4BD4"/>
    <w:rsid w:val="00BD6559"/>
    <w:rsid w:val="00BD6B2A"/>
    <w:rsid w:val="00BE00D7"/>
    <w:rsid w:val="00BE0477"/>
    <w:rsid w:val="00BE0B62"/>
    <w:rsid w:val="00BE10DA"/>
    <w:rsid w:val="00BE19F5"/>
    <w:rsid w:val="00BE26D6"/>
    <w:rsid w:val="00BE2BA0"/>
    <w:rsid w:val="00BE3522"/>
    <w:rsid w:val="00BE3857"/>
    <w:rsid w:val="00BE403C"/>
    <w:rsid w:val="00BE60D9"/>
    <w:rsid w:val="00BE7615"/>
    <w:rsid w:val="00BF0EEC"/>
    <w:rsid w:val="00BF132E"/>
    <w:rsid w:val="00BF1475"/>
    <w:rsid w:val="00BF243D"/>
    <w:rsid w:val="00BF2B3E"/>
    <w:rsid w:val="00BF444C"/>
    <w:rsid w:val="00BF4B80"/>
    <w:rsid w:val="00BF6819"/>
    <w:rsid w:val="00BF6E7F"/>
    <w:rsid w:val="00BF6F3D"/>
    <w:rsid w:val="00BF70CC"/>
    <w:rsid w:val="00C00183"/>
    <w:rsid w:val="00C007CD"/>
    <w:rsid w:val="00C01210"/>
    <w:rsid w:val="00C02536"/>
    <w:rsid w:val="00C0269D"/>
    <w:rsid w:val="00C02CFB"/>
    <w:rsid w:val="00C057E5"/>
    <w:rsid w:val="00C07891"/>
    <w:rsid w:val="00C07A40"/>
    <w:rsid w:val="00C11863"/>
    <w:rsid w:val="00C1251F"/>
    <w:rsid w:val="00C16A9A"/>
    <w:rsid w:val="00C16CB2"/>
    <w:rsid w:val="00C17C57"/>
    <w:rsid w:val="00C20461"/>
    <w:rsid w:val="00C20F91"/>
    <w:rsid w:val="00C21069"/>
    <w:rsid w:val="00C21981"/>
    <w:rsid w:val="00C22E98"/>
    <w:rsid w:val="00C22FED"/>
    <w:rsid w:val="00C2307C"/>
    <w:rsid w:val="00C24A10"/>
    <w:rsid w:val="00C24DE4"/>
    <w:rsid w:val="00C264A9"/>
    <w:rsid w:val="00C266AC"/>
    <w:rsid w:val="00C26D28"/>
    <w:rsid w:val="00C30DCB"/>
    <w:rsid w:val="00C3265C"/>
    <w:rsid w:val="00C32D8B"/>
    <w:rsid w:val="00C3409F"/>
    <w:rsid w:val="00C35004"/>
    <w:rsid w:val="00C35D56"/>
    <w:rsid w:val="00C36F61"/>
    <w:rsid w:val="00C40708"/>
    <w:rsid w:val="00C4243D"/>
    <w:rsid w:val="00C4254D"/>
    <w:rsid w:val="00C42E1B"/>
    <w:rsid w:val="00C43229"/>
    <w:rsid w:val="00C45F0A"/>
    <w:rsid w:val="00C460B8"/>
    <w:rsid w:val="00C478E5"/>
    <w:rsid w:val="00C5007D"/>
    <w:rsid w:val="00C517F6"/>
    <w:rsid w:val="00C54A51"/>
    <w:rsid w:val="00C551F0"/>
    <w:rsid w:val="00C55CFD"/>
    <w:rsid w:val="00C55F8E"/>
    <w:rsid w:val="00C56107"/>
    <w:rsid w:val="00C56C0F"/>
    <w:rsid w:val="00C607AA"/>
    <w:rsid w:val="00C6097C"/>
    <w:rsid w:val="00C60EBD"/>
    <w:rsid w:val="00C6162F"/>
    <w:rsid w:val="00C616EB"/>
    <w:rsid w:val="00C61927"/>
    <w:rsid w:val="00C62433"/>
    <w:rsid w:val="00C6257B"/>
    <w:rsid w:val="00C63212"/>
    <w:rsid w:val="00C64739"/>
    <w:rsid w:val="00C65338"/>
    <w:rsid w:val="00C70171"/>
    <w:rsid w:val="00C7185E"/>
    <w:rsid w:val="00C71982"/>
    <w:rsid w:val="00C71D2A"/>
    <w:rsid w:val="00C723F3"/>
    <w:rsid w:val="00C7276E"/>
    <w:rsid w:val="00C74445"/>
    <w:rsid w:val="00C74B84"/>
    <w:rsid w:val="00C75AC5"/>
    <w:rsid w:val="00C77782"/>
    <w:rsid w:val="00C77885"/>
    <w:rsid w:val="00C80B74"/>
    <w:rsid w:val="00C80BC1"/>
    <w:rsid w:val="00C8272F"/>
    <w:rsid w:val="00C83B7D"/>
    <w:rsid w:val="00C83CA3"/>
    <w:rsid w:val="00C83FF7"/>
    <w:rsid w:val="00C84B74"/>
    <w:rsid w:val="00C84DB1"/>
    <w:rsid w:val="00C856EC"/>
    <w:rsid w:val="00C85F38"/>
    <w:rsid w:val="00C873BB"/>
    <w:rsid w:val="00C8747C"/>
    <w:rsid w:val="00C90A4D"/>
    <w:rsid w:val="00C9139C"/>
    <w:rsid w:val="00C92580"/>
    <w:rsid w:val="00C92880"/>
    <w:rsid w:val="00C93E29"/>
    <w:rsid w:val="00C961D5"/>
    <w:rsid w:val="00C9626D"/>
    <w:rsid w:val="00C96C1E"/>
    <w:rsid w:val="00C96C4D"/>
    <w:rsid w:val="00CA09BD"/>
    <w:rsid w:val="00CA201D"/>
    <w:rsid w:val="00CA2F4D"/>
    <w:rsid w:val="00CA34A8"/>
    <w:rsid w:val="00CA4785"/>
    <w:rsid w:val="00CA4BC1"/>
    <w:rsid w:val="00CA63A1"/>
    <w:rsid w:val="00CA72C9"/>
    <w:rsid w:val="00CA77A3"/>
    <w:rsid w:val="00CA7B28"/>
    <w:rsid w:val="00CB0C3B"/>
    <w:rsid w:val="00CB0D1F"/>
    <w:rsid w:val="00CB1700"/>
    <w:rsid w:val="00CB3121"/>
    <w:rsid w:val="00CB4863"/>
    <w:rsid w:val="00CB49BF"/>
    <w:rsid w:val="00CB5D2F"/>
    <w:rsid w:val="00CB6578"/>
    <w:rsid w:val="00CB6BFD"/>
    <w:rsid w:val="00CB7703"/>
    <w:rsid w:val="00CC1946"/>
    <w:rsid w:val="00CC2EA0"/>
    <w:rsid w:val="00CC32C1"/>
    <w:rsid w:val="00CC341C"/>
    <w:rsid w:val="00CC3580"/>
    <w:rsid w:val="00CC5E7D"/>
    <w:rsid w:val="00CC6519"/>
    <w:rsid w:val="00CC6552"/>
    <w:rsid w:val="00CC6CC3"/>
    <w:rsid w:val="00CC6E17"/>
    <w:rsid w:val="00CD0E60"/>
    <w:rsid w:val="00CD1170"/>
    <w:rsid w:val="00CD1B30"/>
    <w:rsid w:val="00CD2ACE"/>
    <w:rsid w:val="00CD34FA"/>
    <w:rsid w:val="00CD3BC2"/>
    <w:rsid w:val="00CD446F"/>
    <w:rsid w:val="00CE009B"/>
    <w:rsid w:val="00CE03F5"/>
    <w:rsid w:val="00CE0938"/>
    <w:rsid w:val="00CE1821"/>
    <w:rsid w:val="00CE1C61"/>
    <w:rsid w:val="00CE2CCA"/>
    <w:rsid w:val="00CE35E1"/>
    <w:rsid w:val="00CE52D6"/>
    <w:rsid w:val="00CE53FE"/>
    <w:rsid w:val="00CE58EB"/>
    <w:rsid w:val="00CE62F5"/>
    <w:rsid w:val="00CE6C76"/>
    <w:rsid w:val="00CE78AA"/>
    <w:rsid w:val="00CF0D30"/>
    <w:rsid w:val="00CF125D"/>
    <w:rsid w:val="00CF1CE4"/>
    <w:rsid w:val="00CF4085"/>
    <w:rsid w:val="00CF4CA4"/>
    <w:rsid w:val="00CF5525"/>
    <w:rsid w:val="00CF5840"/>
    <w:rsid w:val="00CF679D"/>
    <w:rsid w:val="00CF710A"/>
    <w:rsid w:val="00CF76E0"/>
    <w:rsid w:val="00CF7D98"/>
    <w:rsid w:val="00D00E9E"/>
    <w:rsid w:val="00D0187B"/>
    <w:rsid w:val="00D0268E"/>
    <w:rsid w:val="00D02C6C"/>
    <w:rsid w:val="00D02E10"/>
    <w:rsid w:val="00D03C8E"/>
    <w:rsid w:val="00D05419"/>
    <w:rsid w:val="00D06ADE"/>
    <w:rsid w:val="00D07CD7"/>
    <w:rsid w:val="00D10130"/>
    <w:rsid w:val="00D1082B"/>
    <w:rsid w:val="00D1139A"/>
    <w:rsid w:val="00D11B63"/>
    <w:rsid w:val="00D12C14"/>
    <w:rsid w:val="00D146D9"/>
    <w:rsid w:val="00D14F23"/>
    <w:rsid w:val="00D15454"/>
    <w:rsid w:val="00D15866"/>
    <w:rsid w:val="00D15F59"/>
    <w:rsid w:val="00D16C76"/>
    <w:rsid w:val="00D202C1"/>
    <w:rsid w:val="00D2115B"/>
    <w:rsid w:val="00D21310"/>
    <w:rsid w:val="00D218C1"/>
    <w:rsid w:val="00D2229E"/>
    <w:rsid w:val="00D22335"/>
    <w:rsid w:val="00D22E66"/>
    <w:rsid w:val="00D243CD"/>
    <w:rsid w:val="00D2497C"/>
    <w:rsid w:val="00D25AB0"/>
    <w:rsid w:val="00D26E4D"/>
    <w:rsid w:val="00D32715"/>
    <w:rsid w:val="00D3293B"/>
    <w:rsid w:val="00D334AA"/>
    <w:rsid w:val="00D33619"/>
    <w:rsid w:val="00D343B4"/>
    <w:rsid w:val="00D34429"/>
    <w:rsid w:val="00D36AB8"/>
    <w:rsid w:val="00D36F2D"/>
    <w:rsid w:val="00D37467"/>
    <w:rsid w:val="00D37B15"/>
    <w:rsid w:val="00D37BF3"/>
    <w:rsid w:val="00D41741"/>
    <w:rsid w:val="00D419DC"/>
    <w:rsid w:val="00D42DCA"/>
    <w:rsid w:val="00D43B37"/>
    <w:rsid w:val="00D44612"/>
    <w:rsid w:val="00D4487C"/>
    <w:rsid w:val="00D44D9B"/>
    <w:rsid w:val="00D44E7D"/>
    <w:rsid w:val="00D454F8"/>
    <w:rsid w:val="00D45F6B"/>
    <w:rsid w:val="00D474A9"/>
    <w:rsid w:val="00D4785E"/>
    <w:rsid w:val="00D47A68"/>
    <w:rsid w:val="00D47A9C"/>
    <w:rsid w:val="00D47BC5"/>
    <w:rsid w:val="00D50190"/>
    <w:rsid w:val="00D505D8"/>
    <w:rsid w:val="00D50BFE"/>
    <w:rsid w:val="00D5159B"/>
    <w:rsid w:val="00D516E6"/>
    <w:rsid w:val="00D518DE"/>
    <w:rsid w:val="00D5233B"/>
    <w:rsid w:val="00D52CD8"/>
    <w:rsid w:val="00D532F7"/>
    <w:rsid w:val="00D5401B"/>
    <w:rsid w:val="00D5436A"/>
    <w:rsid w:val="00D54AC7"/>
    <w:rsid w:val="00D55077"/>
    <w:rsid w:val="00D55FCD"/>
    <w:rsid w:val="00D5644E"/>
    <w:rsid w:val="00D5741F"/>
    <w:rsid w:val="00D6010B"/>
    <w:rsid w:val="00D60BFD"/>
    <w:rsid w:val="00D6109A"/>
    <w:rsid w:val="00D6278A"/>
    <w:rsid w:val="00D62C13"/>
    <w:rsid w:val="00D62C18"/>
    <w:rsid w:val="00D6365E"/>
    <w:rsid w:val="00D643DF"/>
    <w:rsid w:val="00D709A1"/>
    <w:rsid w:val="00D7122B"/>
    <w:rsid w:val="00D71D37"/>
    <w:rsid w:val="00D720DB"/>
    <w:rsid w:val="00D72F89"/>
    <w:rsid w:val="00D73292"/>
    <w:rsid w:val="00D740A7"/>
    <w:rsid w:val="00D75FF9"/>
    <w:rsid w:val="00D76182"/>
    <w:rsid w:val="00D77076"/>
    <w:rsid w:val="00D7723F"/>
    <w:rsid w:val="00D77603"/>
    <w:rsid w:val="00D77889"/>
    <w:rsid w:val="00D80274"/>
    <w:rsid w:val="00D817A7"/>
    <w:rsid w:val="00D81C1A"/>
    <w:rsid w:val="00D82D0E"/>
    <w:rsid w:val="00D84776"/>
    <w:rsid w:val="00D853DC"/>
    <w:rsid w:val="00D8540E"/>
    <w:rsid w:val="00D85BB9"/>
    <w:rsid w:val="00D90505"/>
    <w:rsid w:val="00D90DE6"/>
    <w:rsid w:val="00D910F8"/>
    <w:rsid w:val="00D91549"/>
    <w:rsid w:val="00D91BE7"/>
    <w:rsid w:val="00D92DEC"/>
    <w:rsid w:val="00D94083"/>
    <w:rsid w:val="00D96F63"/>
    <w:rsid w:val="00D97393"/>
    <w:rsid w:val="00DA076A"/>
    <w:rsid w:val="00DA25E4"/>
    <w:rsid w:val="00DA2C71"/>
    <w:rsid w:val="00DA41A8"/>
    <w:rsid w:val="00DA42A6"/>
    <w:rsid w:val="00DA47C6"/>
    <w:rsid w:val="00DA50BD"/>
    <w:rsid w:val="00DA5642"/>
    <w:rsid w:val="00DA71AD"/>
    <w:rsid w:val="00DB0B54"/>
    <w:rsid w:val="00DB0C9F"/>
    <w:rsid w:val="00DB0E7E"/>
    <w:rsid w:val="00DB0EC2"/>
    <w:rsid w:val="00DB2936"/>
    <w:rsid w:val="00DB50F7"/>
    <w:rsid w:val="00DB620B"/>
    <w:rsid w:val="00DB7BCA"/>
    <w:rsid w:val="00DB7BF8"/>
    <w:rsid w:val="00DB7F24"/>
    <w:rsid w:val="00DC055F"/>
    <w:rsid w:val="00DC267D"/>
    <w:rsid w:val="00DC2E96"/>
    <w:rsid w:val="00DC3DC8"/>
    <w:rsid w:val="00DC5AA4"/>
    <w:rsid w:val="00DC692E"/>
    <w:rsid w:val="00DC6AE6"/>
    <w:rsid w:val="00DD0302"/>
    <w:rsid w:val="00DD03F5"/>
    <w:rsid w:val="00DD2E30"/>
    <w:rsid w:val="00DD5762"/>
    <w:rsid w:val="00DE01C9"/>
    <w:rsid w:val="00DE095F"/>
    <w:rsid w:val="00DE188B"/>
    <w:rsid w:val="00DE1FED"/>
    <w:rsid w:val="00DE44A6"/>
    <w:rsid w:val="00DE4BB3"/>
    <w:rsid w:val="00DE5C6F"/>
    <w:rsid w:val="00DE6415"/>
    <w:rsid w:val="00DE7418"/>
    <w:rsid w:val="00DE7864"/>
    <w:rsid w:val="00DE7A10"/>
    <w:rsid w:val="00DF089B"/>
    <w:rsid w:val="00DF09DA"/>
    <w:rsid w:val="00DF0ED1"/>
    <w:rsid w:val="00DF1D51"/>
    <w:rsid w:val="00DF2A5D"/>
    <w:rsid w:val="00DF2B9F"/>
    <w:rsid w:val="00DF480D"/>
    <w:rsid w:val="00DF7820"/>
    <w:rsid w:val="00E0168C"/>
    <w:rsid w:val="00E01A35"/>
    <w:rsid w:val="00E01CA9"/>
    <w:rsid w:val="00E023F5"/>
    <w:rsid w:val="00E02859"/>
    <w:rsid w:val="00E030F4"/>
    <w:rsid w:val="00E04436"/>
    <w:rsid w:val="00E050CC"/>
    <w:rsid w:val="00E061C5"/>
    <w:rsid w:val="00E06984"/>
    <w:rsid w:val="00E07385"/>
    <w:rsid w:val="00E104CF"/>
    <w:rsid w:val="00E10B81"/>
    <w:rsid w:val="00E1221F"/>
    <w:rsid w:val="00E133C9"/>
    <w:rsid w:val="00E1389A"/>
    <w:rsid w:val="00E1643E"/>
    <w:rsid w:val="00E207C9"/>
    <w:rsid w:val="00E21233"/>
    <w:rsid w:val="00E2426B"/>
    <w:rsid w:val="00E2430A"/>
    <w:rsid w:val="00E25521"/>
    <w:rsid w:val="00E2647C"/>
    <w:rsid w:val="00E310C9"/>
    <w:rsid w:val="00E3174C"/>
    <w:rsid w:val="00E321F2"/>
    <w:rsid w:val="00E33951"/>
    <w:rsid w:val="00E33A11"/>
    <w:rsid w:val="00E341B3"/>
    <w:rsid w:val="00E344EF"/>
    <w:rsid w:val="00E35A31"/>
    <w:rsid w:val="00E36550"/>
    <w:rsid w:val="00E36CBE"/>
    <w:rsid w:val="00E3752C"/>
    <w:rsid w:val="00E37AF0"/>
    <w:rsid w:val="00E37E0D"/>
    <w:rsid w:val="00E4182F"/>
    <w:rsid w:val="00E4197C"/>
    <w:rsid w:val="00E42B54"/>
    <w:rsid w:val="00E43072"/>
    <w:rsid w:val="00E430E6"/>
    <w:rsid w:val="00E437C7"/>
    <w:rsid w:val="00E4471D"/>
    <w:rsid w:val="00E45512"/>
    <w:rsid w:val="00E45FE1"/>
    <w:rsid w:val="00E46571"/>
    <w:rsid w:val="00E46701"/>
    <w:rsid w:val="00E52710"/>
    <w:rsid w:val="00E5284E"/>
    <w:rsid w:val="00E540FA"/>
    <w:rsid w:val="00E5569F"/>
    <w:rsid w:val="00E57FDC"/>
    <w:rsid w:val="00E60A2C"/>
    <w:rsid w:val="00E60C60"/>
    <w:rsid w:val="00E61234"/>
    <w:rsid w:val="00E61398"/>
    <w:rsid w:val="00E61878"/>
    <w:rsid w:val="00E619B7"/>
    <w:rsid w:val="00E63CE5"/>
    <w:rsid w:val="00E63EC1"/>
    <w:rsid w:val="00E6449B"/>
    <w:rsid w:val="00E66B36"/>
    <w:rsid w:val="00E6725A"/>
    <w:rsid w:val="00E674DB"/>
    <w:rsid w:val="00E67B3C"/>
    <w:rsid w:val="00E70DC5"/>
    <w:rsid w:val="00E71192"/>
    <w:rsid w:val="00E7234E"/>
    <w:rsid w:val="00E72537"/>
    <w:rsid w:val="00E7265F"/>
    <w:rsid w:val="00E74618"/>
    <w:rsid w:val="00E7464A"/>
    <w:rsid w:val="00E753D2"/>
    <w:rsid w:val="00E75A4B"/>
    <w:rsid w:val="00E75AE7"/>
    <w:rsid w:val="00E769DF"/>
    <w:rsid w:val="00E769EE"/>
    <w:rsid w:val="00E773A1"/>
    <w:rsid w:val="00E779B4"/>
    <w:rsid w:val="00E817A6"/>
    <w:rsid w:val="00E82A61"/>
    <w:rsid w:val="00E8613F"/>
    <w:rsid w:val="00E8757C"/>
    <w:rsid w:val="00E911CC"/>
    <w:rsid w:val="00E9209C"/>
    <w:rsid w:val="00E93D73"/>
    <w:rsid w:val="00E944BF"/>
    <w:rsid w:val="00E9492D"/>
    <w:rsid w:val="00E949D4"/>
    <w:rsid w:val="00E94A57"/>
    <w:rsid w:val="00E94B0C"/>
    <w:rsid w:val="00E95082"/>
    <w:rsid w:val="00E952E4"/>
    <w:rsid w:val="00E955F6"/>
    <w:rsid w:val="00E95975"/>
    <w:rsid w:val="00E96449"/>
    <w:rsid w:val="00EA038B"/>
    <w:rsid w:val="00EA1785"/>
    <w:rsid w:val="00EA206C"/>
    <w:rsid w:val="00EA34FD"/>
    <w:rsid w:val="00EA426C"/>
    <w:rsid w:val="00EA4390"/>
    <w:rsid w:val="00EA464E"/>
    <w:rsid w:val="00EA5AC6"/>
    <w:rsid w:val="00EA5BA9"/>
    <w:rsid w:val="00EA63A2"/>
    <w:rsid w:val="00EA64D4"/>
    <w:rsid w:val="00EA7827"/>
    <w:rsid w:val="00EA7BE6"/>
    <w:rsid w:val="00EB06F9"/>
    <w:rsid w:val="00EB0E85"/>
    <w:rsid w:val="00EB2646"/>
    <w:rsid w:val="00EB288B"/>
    <w:rsid w:val="00EB2D54"/>
    <w:rsid w:val="00EB3016"/>
    <w:rsid w:val="00EB3E9A"/>
    <w:rsid w:val="00EB40BD"/>
    <w:rsid w:val="00EB40C6"/>
    <w:rsid w:val="00EB5C6B"/>
    <w:rsid w:val="00EB5F3A"/>
    <w:rsid w:val="00EB5F46"/>
    <w:rsid w:val="00EB66DB"/>
    <w:rsid w:val="00EB683A"/>
    <w:rsid w:val="00EB789D"/>
    <w:rsid w:val="00EB7C7D"/>
    <w:rsid w:val="00EB7F27"/>
    <w:rsid w:val="00EC03DD"/>
    <w:rsid w:val="00EC1705"/>
    <w:rsid w:val="00EC2522"/>
    <w:rsid w:val="00EC36BE"/>
    <w:rsid w:val="00EC3BB9"/>
    <w:rsid w:val="00EC426F"/>
    <w:rsid w:val="00EC5D2C"/>
    <w:rsid w:val="00EC6499"/>
    <w:rsid w:val="00EC6B47"/>
    <w:rsid w:val="00EC727A"/>
    <w:rsid w:val="00EC7A92"/>
    <w:rsid w:val="00ED105A"/>
    <w:rsid w:val="00ED1422"/>
    <w:rsid w:val="00ED33D7"/>
    <w:rsid w:val="00ED467A"/>
    <w:rsid w:val="00ED6375"/>
    <w:rsid w:val="00ED6EBC"/>
    <w:rsid w:val="00ED73CF"/>
    <w:rsid w:val="00ED7865"/>
    <w:rsid w:val="00ED79FD"/>
    <w:rsid w:val="00EE1C7E"/>
    <w:rsid w:val="00EE2A0A"/>
    <w:rsid w:val="00EE2E06"/>
    <w:rsid w:val="00EE2EB9"/>
    <w:rsid w:val="00EE4052"/>
    <w:rsid w:val="00EE5A3C"/>
    <w:rsid w:val="00EE6FA4"/>
    <w:rsid w:val="00EE745D"/>
    <w:rsid w:val="00EF023D"/>
    <w:rsid w:val="00EF1D62"/>
    <w:rsid w:val="00EF1F66"/>
    <w:rsid w:val="00EF45F3"/>
    <w:rsid w:val="00EF4A5B"/>
    <w:rsid w:val="00EF4EAB"/>
    <w:rsid w:val="00EF53F9"/>
    <w:rsid w:val="00EF5A28"/>
    <w:rsid w:val="00EF5EE2"/>
    <w:rsid w:val="00EF7450"/>
    <w:rsid w:val="00EF7A8D"/>
    <w:rsid w:val="00F032EA"/>
    <w:rsid w:val="00F042B8"/>
    <w:rsid w:val="00F04334"/>
    <w:rsid w:val="00F043A4"/>
    <w:rsid w:val="00F06A77"/>
    <w:rsid w:val="00F0768B"/>
    <w:rsid w:val="00F10C83"/>
    <w:rsid w:val="00F10DB6"/>
    <w:rsid w:val="00F113E7"/>
    <w:rsid w:val="00F12D19"/>
    <w:rsid w:val="00F12EC5"/>
    <w:rsid w:val="00F13D55"/>
    <w:rsid w:val="00F14177"/>
    <w:rsid w:val="00F15FB1"/>
    <w:rsid w:val="00F1622A"/>
    <w:rsid w:val="00F22574"/>
    <w:rsid w:val="00F228B5"/>
    <w:rsid w:val="00F22BFF"/>
    <w:rsid w:val="00F23014"/>
    <w:rsid w:val="00F234EF"/>
    <w:rsid w:val="00F23E11"/>
    <w:rsid w:val="00F24EAC"/>
    <w:rsid w:val="00F24F0C"/>
    <w:rsid w:val="00F267B9"/>
    <w:rsid w:val="00F2683A"/>
    <w:rsid w:val="00F3043B"/>
    <w:rsid w:val="00F30A39"/>
    <w:rsid w:val="00F32C5A"/>
    <w:rsid w:val="00F33053"/>
    <w:rsid w:val="00F331A9"/>
    <w:rsid w:val="00F34BC0"/>
    <w:rsid w:val="00F352DE"/>
    <w:rsid w:val="00F358F8"/>
    <w:rsid w:val="00F379DD"/>
    <w:rsid w:val="00F37AE4"/>
    <w:rsid w:val="00F41044"/>
    <w:rsid w:val="00F411DF"/>
    <w:rsid w:val="00F418DC"/>
    <w:rsid w:val="00F42A3B"/>
    <w:rsid w:val="00F42D7A"/>
    <w:rsid w:val="00F438B7"/>
    <w:rsid w:val="00F440A9"/>
    <w:rsid w:val="00F44E0D"/>
    <w:rsid w:val="00F4591E"/>
    <w:rsid w:val="00F45E96"/>
    <w:rsid w:val="00F4766B"/>
    <w:rsid w:val="00F50874"/>
    <w:rsid w:val="00F51847"/>
    <w:rsid w:val="00F524F9"/>
    <w:rsid w:val="00F537EC"/>
    <w:rsid w:val="00F53C99"/>
    <w:rsid w:val="00F5452C"/>
    <w:rsid w:val="00F546D2"/>
    <w:rsid w:val="00F54D7B"/>
    <w:rsid w:val="00F54DC2"/>
    <w:rsid w:val="00F550EE"/>
    <w:rsid w:val="00F55E4F"/>
    <w:rsid w:val="00F5611F"/>
    <w:rsid w:val="00F57274"/>
    <w:rsid w:val="00F57867"/>
    <w:rsid w:val="00F622A8"/>
    <w:rsid w:val="00F625C1"/>
    <w:rsid w:val="00F629F2"/>
    <w:rsid w:val="00F63089"/>
    <w:rsid w:val="00F6339D"/>
    <w:rsid w:val="00F63F38"/>
    <w:rsid w:val="00F65398"/>
    <w:rsid w:val="00F65F0B"/>
    <w:rsid w:val="00F709C0"/>
    <w:rsid w:val="00F70CDB"/>
    <w:rsid w:val="00F70E60"/>
    <w:rsid w:val="00F70F12"/>
    <w:rsid w:val="00F71255"/>
    <w:rsid w:val="00F71C02"/>
    <w:rsid w:val="00F71D1F"/>
    <w:rsid w:val="00F73EC4"/>
    <w:rsid w:val="00F74225"/>
    <w:rsid w:val="00F7440E"/>
    <w:rsid w:val="00F74F58"/>
    <w:rsid w:val="00F75C57"/>
    <w:rsid w:val="00F77358"/>
    <w:rsid w:val="00F7790E"/>
    <w:rsid w:val="00F80269"/>
    <w:rsid w:val="00F81411"/>
    <w:rsid w:val="00F81A66"/>
    <w:rsid w:val="00F81B05"/>
    <w:rsid w:val="00F81EC1"/>
    <w:rsid w:val="00F820B5"/>
    <w:rsid w:val="00F82D66"/>
    <w:rsid w:val="00F8408F"/>
    <w:rsid w:val="00F84238"/>
    <w:rsid w:val="00F85BB3"/>
    <w:rsid w:val="00F85C8D"/>
    <w:rsid w:val="00F8735A"/>
    <w:rsid w:val="00F916A8"/>
    <w:rsid w:val="00F918EC"/>
    <w:rsid w:val="00F91F37"/>
    <w:rsid w:val="00F927BE"/>
    <w:rsid w:val="00F939F8"/>
    <w:rsid w:val="00F95992"/>
    <w:rsid w:val="00F95FAE"/>
    <w:rsid w:val="00F96C14"/>
    <w:rsid w:val="00F96D1B"/>
    <w:rsid w:val="00FA15EF"/>
    <w:rsid w:val="00FA1C05"/>
    <w:rsid w:val="00FA3969"/>
    <w:rsid w:val="00FA4B2B"/>
    <w:rsid w:val="00FA513C"/>
    <w:rsid w:val="00FA5BC2"/>
    <w:rsid w:val="00FA60E7"/>
    <w:rsid w:val="00FA7988"/>
    <w:rsid w:val="00FA7ABF"/>
    <w:rsid w:val="00FA7D5B"/>
    <w:rsid w:val="00FB1550"/>
    <w:rsid w:val="00FB1F50"/>
    <w:rsid w:val="00FB2D1F"/>
    <w:rsid w:val="00FB3361"/>
    <w:rsid w:val="00FB4805"/>
    <w:rsid w:val="00FB55B1"/>
    <w:rsid w:val="00FB67FA"/>
    <w:rsid w:val="00FB6BF3"/>
    <w:rsid w:val="00FB6F15"/>
    <w:rsid w:val="00FB7827"/>
    <w:rsid w:val="00FC1134"/>
    <w:rsid w:val="00FC13EF"/>
    <w:rsid w:val="00FC193E"/>
    <w:rsid w:val="00FC2C0B"/>
    <w:rsid w:val="00FC3B1E"/>
    <w:rsid w:val="00FC44F6"/>
    <w:rsid w:val="00FC4FC2"/>
    <w:rsid w:val="00FC5968"/>
    <w:rsid w:val="00FC63C8"/>
    <w:rsid w:val="00FC6AD7"/>
    <w:rsid w:val="00FC6EEA"/>
    <w:rsid w:val="00FC7166"/>
    <w:rsid w:val="00FC7F26"/>
    <w:rsid w:val="00FD0CA9"/>
    <w:rsid w:val="00FD1156"/>
    <w:rsid w:val="00FD34BC"/>
    <w:rsid w:val="00FD598F"/>
    <w:rsid w:val="00FD6186"/>
    <w:rsid w:val="00FD6A25"/>
    <w:rsid w:val="00FE2D1A"/>
    <w:rsid w:val="00FE3454"/>
    <w:rsid w:val="00FE3779"/>
    <w:rsid w:val="00FE4BBD"/>
    <w:rsid w:val="00FE50E5"/>
    <w:rsid w:val="00FE5115"/>
    <w:rsid w:val="00FE78E3"/>
    <w:rsid w:val="00FF074F"/>
    <w:rsid w:val="00FF149A"/>
    <w:rsid w:val="00FF16C6"/>
    <w:rsid w:val="00FF1A23"/>
    <w:rsid w:val="00FF2330"/>
    <w:rsid w:val="00FF2C8D"/>
    <w:rsid w:val="00FF3ABF"/>
    <w:rsid w:val="00FF3CD5"/>
    <w:rsid w:val="00FF3FAB"/>
    <w:rsid w:val="00FF40C2"/>
    <w:rsid w:val="00FF5F9B"/>
    <w:rsid w:val="00FF76AA"/>
    <w:rsid w:val="00FF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0CBF67"/>
  <w15:docId w15:val="{D7D272E9-B49A-4030-AA76-150F644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4"/>
    <w:rPr>
      <w:lang w:eastAsia="en-US"/>
    </w:rPr>
  </w:style>
  <w:style w:type="paragraph" w:styleId="Heading1">
    <w:name w:val="heading 1"/>
    <w:basedOn w:val="Normal"/>
    <w:next w:val="Normal"/>
    <w:qFormat/>
    <w:rsid w:val="00384C1B"/>
    <w:pPr>
      <w:keepNext/>
      <w:outlineLvl w:val="0"/>
    </w:pPr>
    <w:rPr>
      <w:sz w:val="24"/>
    </w:rPr>
  </w:style>
  <w:style w:type="paragraph" w:styleId="Heading2">
    <w:name w:val="heading 2"/>
    <w:basedOn w:val="Normal"/>
    <w:next w:val="Normal"/>
    <w:qFormat/>
    <w:rsid w:val="00384C1B"/>
    <w:pPr>
      <w:keepNext/>
      <w:outlineLvl w:val="1"/>
    </w:pPr>
    <w:rPr>
      <w:b/>
    </w:rPr>
  </w:style>
  <w:style w:type="paragraph" w:styleId="Heading3">
    <w:name w:val="heading 3"/>
    <w:basedOn w:val="Normal"/>
    <w:next w:val="Normal"/>
    <w:qFormat/>
    <w:rsid w:val="00384C1B"/>
    <w:pPr>
      <w:keepNext/>
      <w:outlineLvl w:val="2"/>
    </w:pPr>
    <w:rPr>
      <w:b/>
      <w:sz w:val="24"/>
    </w:rPr>
  </w:style>
  <w:style w:type="paragraph" w:styleId="Heading4">
    <w:name w:val="heading 4"/>
    <w:basedOn w:val="Normal"/>
    <w:next w:val="Normal"/>
    <w:qFormat/>
    <w:rsid w:val="00384C1B"/>
    <w:pPr>
      <w:keepNext/>
      <w:ind w:left="720"/>
      <w:outlineLvl w:val="3"/>
    </w:pPr>
    <w:rPr>
      <w:b/>
      <w:sz w:val="24"/>
    </w:rPr>
  </w:style>
  <w:style w:type="paragraph" w:styleId="Heading5">
    <w:name w:val="heading 5"/>
    <w:basedOn w:val="Normal"/>
    <w:next w:val="Normal"/>
    <w:qFormat/>
    <w:rsid w:val="00384C1B"/>
    <w:pPr>
      <w:keepNext/>
      <w:spacing w:before="240"/>
      <w:outlineLvl w:val="4"/>
    </w:pPr>
    <w:rPr>
      <w:b/>
      <w:sz w:val="22"/>
    </w:rPr>
  </w:style>
  <w:style w:type="paragraph" w:styleId="Heading6">
    <w:name w:val="heading 6"/>
    <w:basedOn w:val="Normal"/>
    <w:next w:val="Normal"/>
    <w:qFormat/>
    <w:rsid w:val="00384C1B"/>
    <w:pPr>
      <w:keepNext/>
      <w:jc w:val="center"/>
      <w:outlineLvl w:val="5"/>
    </w:pPr>
    <w:rPr>
      <w:b/>
      <w:sz w:val="24"/>
    </w:rPr>
  </w:style>
  <w:style w:type="paragraph" w:styleId="Heading7">
    <w:name w:val="heading 7"/>
    <w:basedOn w:val="Normal"/>
    <w:next w:val="Normal"/>
    <w:qFormat/>
    <w:rsid w:val="00384C1B"/>
    <w:pPr>
      <w:keepNext/>
      <w:ind w:firstLine="720"/>
      <w:outlineLvl w:val="6"/>
    </w:pPr>
    <w:rPr>
      <w:b/>
      <w:snapToGrid w:val="0"/>
      <w:sz w:val="24"/>
    </w:rPr>
  </w:style>
  <w:style w:type="paragraph" w:styleId="Heading8">
    <w:name w:val="heading 8"/>
    <w:basedOn w:val="Normal"/>
    <w:next w:val="Normal"/>
    <w:qFormat/>
    <w:rsid w:val="00384C1B"/>
    <w:pPr>
      <w:keepNex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84C1B"/>
    <w:pPr>
      <w:jc w:val="center"/>
    </w:pPr>
    <w:rPr>
      <w:b/>
      <w:sz w:val="24"/>
    </w:rPr>
  </w:style>
  <w:style w:type="paragraph" w:styleId="Title">
    <w:name w:val="Title"/>
    <w:basedOn w:val="Normal"/>
    <w:link w:val="TitleChar"/>
    <w:qFormat/>
    <w:rsid w:val="00384C1B"/>
    <w:pPr>
      <w:jc w:val="center"/>
    </w:pPr>
    <w:rPr>
      <w:b/>
      <w:sz w:val="24"/>
      <w:u w:val="single"/>
    </w:rPr>
  </w:style>
  <w:style w:type="paragraph" w:styleId="Header">
    <w:name w:val="header"/>
    <w:basedOn w:val="Normal"/>
    <w:link w:val="HeaderChar"/>
    <w:uiPriority w:val="99"/>
    <w:rsid w:val="00384C1B"/>
    <w:pPr>
      <w:tabs>
        <w:tab w:val="center" w:pos="4320"/>
        <w:tab w:val="right" w:pos="8640"/>
      </w:tabs>
    </w:pPr>
  </w:style>
  <w:style w:type="paragraph" w:styleId="Footer">
    <w:name w:val="footer"/>
    <w:basedOn w:val="Normal"/>
    <w:link w:val="FooterChar"/>
    <w:uiPriority w:val="99"/>
    <w:rsid w:val="00384C1B"/>
    <w:pPr>
      <w:tabs>
        <w:tab w:val="center" w:pos="4320"/>
        <w:tab w:val="right" w:pos="8640"/>
      </w:tabs>
    </w:pPr>
  </w:style>
  <w:style w:type="character" w:styleId="PageNumber">
    <w:name w:val="page number"/>
    <w:basedOn w:val="DefaultParagraphFont"/>
    <w:rsid w:val="00384C1B"/>
  </w:style>
  <w:style w:type="character" w:styleId="Hyperlink">
    <w:name w:val="Hyperlink"/>
    <w:rsid w:val="00384C1B"/>
    <w:rPr>
      <w:color w:val="0000FF"/>
      <w:u w:val="single"/>
    </w:rPr>
  </w:style>
  <w:style w:type="paragraph" w:styleId="BodyText">
    <w:name w:val="Body Text"/>
    <w:basedOn w:val="Normal"/>
    <w:rsid w:val="00384C1B"/>
    <w:rPr>
      <w:b/>
      <w:sz w:val="24"/>
    </w:rPr>
  </w:style>
  <w:style w:type="paragraph" w:styleId="BodyTextIndent">
    <w:name w:val="Body Text Indent"/>
    <w:basedOn w:val="Normal"/>
    <w:rsid w:val="00384C1B"/>
    <w:pPr>
      <w:ind w:left="720"/>
    </w:pPr>
    <w:rPr>
      <w:i/>
      <w:sz w:val="24"/>
    </w:rPr>
  </w:style>
  <w:style w:type="paragraph" w:styleId="BodyTextIndent2">
    <w:name w:val="Body Text Indent 2"/>
    <w:basedOn w:val="Normal"/>
    <w:rsid w:val="00384C1B"/>
    <w:pPr>
      <w:ind w:left="720"/>
    </w:pPr>
    <w:rPr>
      <w:sz w:val="24"/>
    </w:rPr>
  </w:style>
  <w:style w:type="paragraph" w:styleId="BodyTextIndent3">
    <w:name w:val="Body Text Indent 3"/>
    <w:basedOn w:val="Normal"/>
    <w:rsid w:val="00384C1B"/>
    <w:pPr>
      <w:ind w:firstLine="720"/>
    </w:pPr>
    <w:rPr>
      <w:sz w:val="24"/>
    </w:rPr>
  </w:style>
  <w:style w:type="paragraph" w:styleId="BodyText2">
    <w:name w:val="Body Text 2"/>
    <w:basedOn w:val="Normal"/>
    <w:rsid w:val="00384C1B"/>
    <w:rPr>
      <w:sz w:val="24"/>
    </w:rPr>
  </w:style>
  <w:style w:type="paragraph" w:styleId="BodyText3">
    <w:name w:val="Body Text 3"/>
    <w:basedOn w:val="Normal"/>
    <w:rsid w:val="00384C1B"/>
    <w:pPr>
      <w:jc w:val="both"/>
    </w:pPr>
    <w:rPr>
      <w:sz w:val="24"/>
    </w:rPr>
  </w:style>
  <w:style w:type="paragraph" w:styleId="BalloonText">
    <w:name w:val="Balloon Text"/>
    <w:basedOn w:val="Normal"/>
    <w:link w:val="BalloonTextChar"/>
    <w:uiPriority w:val="99"/>
    <w:semiHidden/>
    <w:rsid w:val="00384C1B"/>
    <w:rPr>
      <w:rFonts w:ascii="Tahoma" w:hAnsi="Tahoma" w:cs="Tahoma"/>
      <w:sz w:val="16"/>
      <w:szCs w:val="16"/>
    </w:rPr>
  </w:style>
  <w:style w:type="character" w:styleId="CommentReference">
    <w:name w:val="annotation reference"/>
    <w:semiHidden/>
    <w:rsid w:val="00384C1B"/>
    <w:rPr>
      <w:sz w:val="16"/>
      <w:szCs w:val="16"/>
    </w:rPr>
  </w:style>
  <w:style w:type="paragraph" w:styleId="CommentText">
    <w:name w:val="annotation text"/>
    <w:basedOn w:val="Normal"/>
    <w:semiHidden/>
    <w:rsid w:val="00384C1B"/>
  </w:style>
  <w:style w:type="paragraph" w:styleId="CommentSubject">
    <w:name w:val="annotation subject"/>
    <w:basedOn w:val="CommentText"/>
    <w:next w:val="CommentText"/>
    <w:semiHidden/>
    <w:rsid w:val="00F267B9"/>
    <w:rPr>
      <w:b/>
      <w:bCs/>
    </w:rPr>
  </w:style>
  <w:style w:type="paragraph" w:styleId="NormalWeb">
    <w:name w:val="Normal (Web)"/>
    <w:basedOn w:val="Normal"/>
    <w:uiPriority w:val="99"/>
    <w:rsid w:val="00625F09"/>
    <w:pPr>
      <w:spacing w:before="100" w:beforeAutospacing="1" w:after="100" w:afterAutospacing="1"/>
    </w:pPr>
    <w:rPr>
      <w:sz w:val="24"/>
      <w:szCs w:val="24"/>
      <w:lang w:val="en-US"/>
    </w:rPr>
  </w:style>
  <w:style w:type="character" w:customStyle="1" w:styleId="titletext1">
    <w:name w:val="titletext1"/>
    <w:rsid w:val="00BF243D"/>
    <w:rPr>
      <w:rFonts w:ascii="Arial" w:hAnsi="Arial" w:cs="Arial" w:hint="default"/>
      <w:color w:val="009999"/>
      <w:sz w:val="27"/>
      <w:szCs w:val="27"/>
    </w:rPr>
  </w:style>
  <w:style w:type="character" w:styleId="FollowedHyperlink">
    <w:name w:val="FollowedHyperlink"/>
    <w:rsid w:val="00291EB7"/>
    <w:rPr>
      <w:color w:val="800080"/>
      <w:u w:val="single"/>
    </w:rPr>
  </w:style>
  <w:style w:type="paragraph" w:styleId="ListParagraph">
    <w:name w:val="List Paragraph"/>
    <w:basedOn w:val="Normal"/>
    <w:link w:val="ListParagraphChar"/>
    <w:uiPriority w:val="34"/>
    <w:qFormat/>
    <w:rsid w:val="00BF132E"/>
    <w:pPr>
      <w:ind w:left="720"/>
    </w:pPr>
  </w:style>
  <w:style w:type="paragraph" w:customStyle="1" w:styleId="Default">
    <w:name w:val="Default"/>
    <w:rsid w:val="00C8747C"/>
    <w:pPr>
      <w:autoSpaceDE w:val="0"/>
      <w:autoSpaceDN w:val="0"/>
      <w:adjustRightInd w:val="0"/>
    </w:pPr>
    <w:rPr>
      <w:color w:val="000000"/>
      <w:sz w:val="24"/>
      <w:szCs w:val="24"/>
    </w:rPr>
  </w:style>
  <w:style w:type="paragraph" w:styleId="Revision">
    <w:name w:val="Revision"/>
    <w:hidden/>
    <w:uiPriority w:val="99"/>
    <w:semiHidden/>
    <w:rsid w:val="00D1139A"/>
    <w:rPr>
      <w:lang w:eastAsia="en-US"/>
    </w:rPr>
  </w:style>
  <w:style w:type="paragraph" w:styleId="DocumentMap">
    <w:name w:val="Document Map"/>
    <w:basedOn w:val="Normal"/>
    <w:semiHidden/>
    <w:rsid w:val="00572CB6"/>
    <w:pPr>
      <w:shd w:val="clear" w:color="auto" w:fill="000080"/>
    </w:pPr>
    <w:rPr>
      <w:rFonts w:ascii="Tahoma" w:hAnsi="Tahoma" w:cs="Tahoma"/>
    </w:rPr>
  </w:style>
  <w:style w:type="table" w:styleId="TableGrid">
    <w:name w:val="Table Grid"/>
    <w:basedOn w:val="TableNormal"/>
    <w:rsid w:val="002A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B3177"/>
    <w:rPr>
      <w:lang w:eastAsia="en-US"/>
    </w:rPr>
  </w:style>
  <w:style w:type="character" w:customStyle="1" w:styleId="FooterChar">
    <w:name w:val="Footer Char"/>
    <w:link w:val="Footer"/>
    <w:uiPriority w:val="99"/>
    <w:rsid w:val="009D281D"/>
    <w:rPr>
      <w:lang w:eastAsia="en-US"/>
    </w:rPr>
  </w:style>
  <w:style w:type="paragraph" w:styleId="NoSpacing">
    <w:name w:val="No Spacing"/>
    <w:uiPriority w:val="1"/>
    <w:qFormat/>
    <w:rsid w:val="0050317E"/>
    <w:pPr>
      <w:jc w:val="both"/>
    </w:pPr>
    <w:rPr>
      <w:rFonts w:ascii="Arial" w:hAnsi="Arial"/>
      <w:szCs w:val="24"/>
    </w:rPr>
  </w:style>
  <w:style w:type="character" w:customStyle="1" w:styleId="TitleChar">
    <w:name w:val="Title Char"/>
    <w:link w:val="Title"/>
    <w:locked/>
    <w:rsid w:val="002D2AFE"/>
    <w:rPr>
      <w:b/>
      <w:sz w:val="24"/>
      <w:u w:val="single"/>
      <w:lang w:eastAsia="en-US"/>
    </w:rPr>
  </w:style>
  <w:style w:type="character" w:customStyle="1" w:styleId="ListParagraphChar">
    <w:name w:val="List Paragraph Char"/>
    <w:link w:val="ListParagraph"/>
    <w:uiPriority w:val="34"/>
    <w:rsid w:val="00D82D0E"/>
    <w:rPr>
      <w:lang w:eastAsia="en-US"/>
    </w:rPr>
  </w:style>
  <w:style w:type="paragraph" w:customStyle="1" w:styleId="MediumGrid21">
    <w:name w:val="Medium Grid 21"/>
    <w:uiPriority w:val="1"/>
    <w:qFormat/>
    <w:rsid w:val="001E0ACD"/>
    <w:rPr>
      <w:rFonts w:ascii="Calibri" w:hAnsi="Calibri"/>
      <w:sz w:val="22"/>
      <w:szCs w:val="22"/>
      <w:lang w:eastAsia="en-US"/>
    </w:rPr>
  </w:style>
  <w:style w:type="paragraph" w:customStyle="1" w:styleId="MediumGrid22">
    <w:name w:val="Medium Grid 22"/>
    <w:uiPriority w:val="1"/>
    <w:qFormat/>
    <w:rsid w:val="0003124A"/>
    <w:rPr>
      <w:rFonts w:ascii="Calibri" w:hAnsi="Calibri"/>
      <w:sz w:val="22"/>
      <w:szCs w:val="22"/>
      <w:lang w:eastAsia="en-US"/>
    </w:rPr>
  </w:style>
  <w:style w:type="character" w:customStyle="1" w:styleId="BalloonTextChar">
    <w:name w:val="Balloon Text Char"/>
    <w:link w:val="BalloonText"/>
    <w:uiPriority w:val="99"/>
    <w:semiHidden/>
    <w:rsid w:val="00E769EE"/>
    <w:rPr>
      <w:rFonts w:ascii="Tahoma" w:hAnsi="Tahoma" w:cs="Tahoma"/>
      <w:sz w:val="16"/>
      <w:szCs w:val="16"/>
      <w:lang w:eastAsia="en-US"/>
    </w:rPr>
  </w:style>
  <w:style w:type="table" w:customStyle="1" w:styleId="TableGrid1">
    <w:name w:val="Table Grid1"/>
    <w:basedOn w:val="TableNormal"/>
    <w:next w:val="TableGrid"/>
    <w:uiPriority w:val="59"/>
    <w:rsid w:val="00C26D2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983">
      <w:bodyDiv w:val="1"/>
      <w:marLeft w:val="0"/>
      <w:marRight w:val="0"/>
      <w:marTop w:val="0"/>
      <w:marBottom w:val="0"/>
      <w:divBdr>
        <w:top w:val="none" w:sz="0" w:space="0" w:color="auto"/>
        <w:left w:val="none" w:sz="0" w:space="0" w:color="auto"/>
        <w:bottom w:val="none" w:sz="0" w:space="0" w:color="auto"/>
        <w:right w:val="none" w:sz="0" w:space="0" w:color="auto"/>
      </w:divBdr>
    </w:div>
    <w:div w:id="73629492">
      <w:bodyDiv w:val="1"/>
      <w:marLeft w:val="0"/>
      <w:marRight w:val="0"/>
      <w:marTop w:val="0"/>
      <w:marBottom w:val="0"/>
      <w:divBdr>
        <w:top w:val="none" w:sz="0" w:space="0" w:color="auto"/>
        <w:left w:val="none" w:sz="0" w:space="0" w:color="auto"/>
        <w:bottom w:val="none" w:sz="0" w:space="0" w:color="auto"/>
        <w:right w:val="none" w:sz="0" w:space="0" w:color="auto"/>
      </w:divBdr>
      <w:divsChild>
        <w:div w:id="507910705">
          <w:marLeft w:val="0"/>
          <w:marRight w:val="0"/>
          <w:marTop w:val="0"/>
          <w:marBottom w:val="0"/>
          <w:divBdr>
            <w:top w:val="none" w:sz="0" w:space="0" w:color="auto"/>
            <w:left w:val="none" w:sz="0" w:space="0" w:color="auto"/>
            <w:bottom w:val="none" w:sz="0" w:space="0" w:color="auto"/>
            <w:right w:val="none" w:sz="0" w:space="0" w:color="auto"/>
          </w:divBdr>
        </w:div>
        <w:div w:id="1293096711">
          <w:marLeft w:val="0"/>
          <w:marRight w:val="0"/>
          <w:marTop w:val="0"/>
          <w:marBottom w:val="0"/>
          <w:divBdr>
            <w:top w:val="none" w:sz="0" w:space="0" w:color="auto"/>
            <w:left w:val="none" w:sz="0" w:space="0" w:color="auto"/>
            <w:bottom w:val="none" w:sz="0" w:space="0" w:color="auto"/>
            <w:right w:val="none" w:sz="0" w:space="0" w:color="auto"/>
          </w:divBdr>
        </w:div>
        <w:div w:id="1935741123">
          <w:marLeft w:val="0"/>
          <w:marRight w:val="0"/>
          <w:marTop w:val="0"/>
          <w:marBottom w:val="0"/>
          <w:divBdr>
            <w:top w:val="none" w:sz="0" w:space="0" w:color="auto"/>
            <w:left w:val="none" w:sz="0" w:space="0" w:color="auto"/>
            <w:bottom w:val="none" w:sz="0" w:space="0" w:color="auto"/>
            <w:right w:val="none" w:sz="0" w:space="0" w:color="auto"/>
          </w:divBdr>
        </w:div>
      </w:divsChild>
    </w:div>
    <w:div w:id="183322811">
      <w:bodyDiv w:val="1"/>
      <w:marLeft w:val="0"/>
      <w:marRight w:val="0"/>
      <w:marTop w:val="0"/>
      <w:marBottom w:val="0"/>
      <w:divBdr>
        <w:top w:val="none" w:sz="0" w:space="0" w:color="auto"/>
        <w:left w:val="none" w:sz="0" w:space="0" w:color="auto"/>
        <w:bottom w:val="none" w:sz="0" w:space="0" w:color="auto"/>
        <w:right w:val="none" w:sz="0" w:space="0" w:color="auto"/>
      </w:divBdr>
    </w:div>
    <w:div w:id="222526346">
      <w:bodyDiv w:val="1"/>
      <w:marLeft w:val="0"/>
      <w:marRight w:val="0"/>
      <w:marTop w:val="0"/>
      <w:marBottom w:val="0"/>
      <w:divBdr>
        <w:top w:val="none" w:sz="0" w:space="0" w:color="auto"/>
        <w:left w:val="none" w:sz="0" w:space="0" w:color="auto"/>
        <w:bottom w:val="none" w:sz="0" w:space="0" w:color="auto"/>
        <w:right w:val="none" w:sz="0" w:space="0" w:color="auto"/>
      </w:divBdr>
    </w:div>
    <w:div w:id="257642182">
      <w:bodyDiv w:val="1"/>
      <w:marLeft w:val="0"/>
      <w:marRight w:val="0"/>
      <w:marTop w:val="0"/>
      <w:marBottom w:val="0"/>
      <w:divBdr>
        <w:top w:val="none" w:sz="0" w:space="0" w:color="auto"/>
        <w:left w:val="none" w:sz="0" w:space="0" w:color="auto"/>
        <w:bottom w:val="none" w:sz="0" w:space="0" w:color="auto"/>
        <w:right w:val="none" w:sz="0" w:space="0" w:color="auto"/>
      </w:divBdr>
    </w:div>
    <w:div w:id="258485685">
      <w:bodyDiv w:val="1"/>
      <w:marLeft w:val="0"/>
      <w:marRight w:val="0"/>
      <w:marTop w:val="0"/>
      <w:marBottom w:val="0"/>
      <w:divBdr>
        <w:top w:val="none" w:sz="0" w:space="0" w:color="auto"/>
        <w:left w:val="none" w:sz="0" w:space="0" w:color="auto"/>
        <w:bottom w:val="none" w:sz="0" w:space="0" w:color="auto"/>
        <w:right w:val="none" w:sz="0" w:space="0" w:color="auto"/>
      </w:divBdr>
      <w:divsChild>
        <w:div w:id="344944457">
          <w:marLeft w:val="1166"/>
          <w:marRight w:val="0"/>
          <w:marTop w:val="77"/>
          <w:marBottom w:val="0"/>
          <w:divBdr>
            <w:top w:val="none" w:sz="0" w:space="0" w:color="auto"/>
            <w:left w:val="none" w:sz="0" w:space="0" w:color="auto"/>
            <w:bottom w:val="none" w:sz="0" w:space="0" w:color="auto"/>
            <w:right w:val="none" w:sz="0" w:space="0" w:color="auto"/>
          </w:divBdr>
        </w:div>
        <w:div w:id="463892571">
          <w:marLeft w:val="1166"/>
          <w:marRight w:val="0"/>
          <w:marTop w:val="77"/>
          <w:marBottom w:val="0"/>
          <w:divBdr>
            <w:top w:val="none" w:sz="0" w:space="0" w:color="auto"/>
            <w:left w:val="none" w:sz="0" w:space="0" w:color="auto"/>
            <w:bottom w:val="none" w:sz="0" w:space="0" w:color="auto"/>
            <w:right w:val="none" w:sz="0" w:space="0" w:color="auto"/>
          </w:divBdr>
        </w:div>
        <w:div w:id="698161811">
          <w:marLeft w:val="1166"/>
          <w:marRight w:val="0"/>
          <w:marTop w:val="77"/>
          <w:marBottom w:val="0"/>
          <w:divBdr>
            <w:top w:val="none" w:sz="0" w:space="0" w:color="auto"/>
            <w:left w:val="none" w:sz="0" w:space="0" w:color="auto"/>
            <w:bottom w:val="none" w:sz="0" w:space="0" w:color="auto"/>
            <w:right w:val="none" w:sz="0" w:space="0" w:color="auto"/>
          </w:divBdr>
        </w:div>
        <w:div w:id="1081289765">
          <w:marLeft w:val="547"/>
          <w:marRight w:val="0"/>
          <w:marTop w:val="77"/>
          <w:marBottom w:val="0"/>
          <w:divBdr>
            <w:top w:val="none" w:sz="0" w:space="0" w:color="auto"/>
            <w:left w:val="none" w:sz="0" w:space="0" w:color="auto"/>
            <w:bottom w:val="none" w:sz="0" w:space="0" w:color="auto"/>
            <w:right w:val="none" w:sz="0" w:space="0" w:color="auto"/>
          </w:divBdr>
        </w:div>
        <w:div w:id="1322081030">
          <w:marLeft w:val="1166"/>
          <w:marRight w:val="0"/>
          <w:marTop w:val="77"/>
          <w:marBottom w:val="0"/>
          <w:divBdr>
            <w:top w:val="none" w:sz="0" w:space="0" w:color="auto"/>
            <w:left w:val="none" w:sz="0" w:space="0" w:color="auto"/>
            <w:bottom w:val="none" w:sz="0" w:space="0" w:color="auto"/>
            <w:right w:val="none" w:sz="0" w:space="0" w:color="auto"/>
          </w:divBdr>
        </w:div>
      </w:divsChild>
    </w:div>
    <w:div w:id="443039735">
      <w:bodyDiv w:val="1"/>
      <w:marLeft w:val="0"/>
      <w:marRight w:val="0"/>
      <w:marTop w:val="0"/>
      <w:marBottom w:val="0"/>
      <w:divBdr>
        <w:top w:val="none" w:sz="0" w:space="0" w:color="auto"/>
        <w:left w:val="none" w:sz="0" w:space="0" w:color="auto"/>
        <w:bottom w:val="none" w:sz="0" w:space="0" w:color="auto"/>
        <w:right w:val="none" w:sz="0" w:space="0" w:color="auto"/>
      </w:divBdr>
    </w:div>
    <w:div w:id="451822363">
      <w:bodyDiv w:val="1"/>
      <w:marLeft w:val="0"/>
      <w:marRight w:val="0"/>
      <w:marTop w:val="0"/>
      <w:marBottom w:val="0"/>
      <w:divBdr>
        <w:top w:val="none" w:sz="0" w:space="0" w:color="auto"/>
        <w:left w:val="none" w:sz="0" w:space="0" w:color="auto"/>
        <w:bottom w:val="none" w:sz="0" w:space="0" w:color="auto"/>
        <w:right w:val="none" w:sz="0" w:space="0" w:color="auto"/>
      </w:divBdr>
    </w:div>
    <w:div w:id="488597516">
      <w:bodyDiv w:val="1"/>
      <w:marLeft w:val="0"/>
      <w:marRight w:val="0"/>
      <w:marTop w:val="0"/>
      <w:marBottom w:val="0"/>
      <w:divBdr>
        <w:top w:val="none" w:sz="0" w:space="0" w:color="auto"/>
        <w:left w:val="none" w:sz="0" w:space="0" w:color="auto"/>
        <w:bottom w:val="none" w:sz="0" w:space="0" w:color="auto"/>
        <w:right w:val="none" w:sz="0" w:space="0" w:color="auto"/>
      </w:divBdr>
    </w:div>
    <w:div w:id="546644199">
      <w:bodyDiv w:val="1"/>
      <w:marLeft w:val="0"/>
      <w:marRight w:val="0"/>
      <w:marTop w:val="0"/>
      <w:marBottom w:val="0"/>
      <w:divBdr>
        <w:top w:val="none" w:sz="0" w:space="0" w:color="auto"/>
        <w:left w:val="none" w:sz="0" w:space="0" w:color="auto"/>
        <w:bottom w:val="none" w:sz="0" w:space="0" w:color="auto"/>
        <w:right w:val="none" w:sz="0" w:space="0" w:color="auto"/>
      </w:divBdr>
    </w:div>
    <w:div w:id="565263622">
      <w:bodyDiv w:val="1"/>
      <w:marLeft w:val="0"/>
      <w:marRight w:val="0"/>
      <w:marTop w:val="0"/>
      <w:marBottom w:val="0"/>
      <w:divBdr>
        <w:top w:val="none" w:sz="0" w:space="0" w:color="auto"/>
        <w:left w:val="none" w:sz="0" w:space="0" w:color="auto"/>
        <w:bottom w:val="none" w:sz="0" w:space="0" w:color="auto"/>
        <w:right w:val="none" w:sz="0" w:space="0" w:color="auto"/>
      </w:divBdr>
    </w:div>
    <w:div w:id="590355595">
      <w:bodyDiv w:val="1"/>
      <w:marLeft w:val="0"/>
      <w:marRight w:val="0"/>
      <w:marTop w:val="0"/>
      <w:marBottom w:val="0"/>
      <w:divBdr>
        <w:top w:val="none" w:sz="0" w:space="0" w:color="auto"/>
        <w:left w:val="none" w:sz="0" w:space="0" w:color="auto"/>
        <w:bottom w:val="none" w:sz="0" w:space="0" w:color="auto"/>
        <w:right w:val="none" w:sz="0" w:space="0" w:color="auto"/>
      </w:divBdr>
    </w:div>
    <w:div w:id="660431115">
      <w:bodyDiv w:val="1"/>
      <w:marLeft w:val="0"/>
      <w:marRight w:val="0"/>
      <w:marTop w:val="0"/>
      <w:marBottom w:val="0"/>
      <w:divBdr>
        <w:top w:val="none" w:sz="0" w:space="0" w:color="auto"/>
        <w:left w:val="none" w:sz="0" w:space="0" w:color="auto"/>
        <w:bottom w:val="none" w:sz="0" w:space="0" w:color="auto"/>
        <w:right w:val="none" w:sz="0" w:space="0" w:color="auto"/>
      </w:divBdr>
    </w:div>
    <w:div w:id="748507188">
      <w:bodyDiv w:val="1"/>
      <w:marLeft w:val="0"/>
      <w:marRight w:val="0"/>
      <w:marTop w:val="0"/>
      <w:marBottom w:val="0"/>
      <w:divBdr>
        <w:top w:val="none" w:sz="0" w:space="0" w:color="auto"/>
        <w:left w:val="none" w:sz="0" w:space="0" w:color="auto"/>
        <w:bottom w:val="none" w:sz="0" w:space="0" w:color="auto"/>
        <w:right w:val="none" w:sz="0" w:space="0" w:color="auto"/>
      </w:divBdr>
    </w:div>
    <w:div w:id="757290743">
      <w:bodyDiv w:val="1"/>
      <w:marLeft w:val="0"/>
      <w:marRight w:val="0"/>
      <w:marTop w:val="0"/>
      <w:marBottom w:val="0"/>
      <w:divBdr>
        <w:top w:val="none" w:sz="0" w:space="0" w:color="auto"/>
        <w:left w:val="none" w:sz="0" w:space="0" w:color="auto"/>
        <w:bottom w:val="none" w:sz="0" w:space="0" w:color="auto"/>
        <w:right w:val="none" w:sz="0" w:space="0" w:color="auto"/>
      </w:divBdr>
      <w:divsChild>
        <w:div w:id="30568797">
          <w:marLeft w:val="634"/>
          <w:marRight w:val="0"/>
          <w:marTop w:val="77"/>
          <w:marBottom w:val="0"/>
          <w:divBdr>
            <w:top w:val="none" w:sz="0" w:space="0" w:color="auto"/>
            <w:left w:val="none" w:sz="0" w:space="0" w:color="auto"/>
            <w:bottom w:val="none" w:sz="0" w:space="0" w:color="auto"/>
            <w:right w:val="none" w:sz="0" w:space="0" w:color="auto"/>
          </w:divBdr>
        </w:div>
        <w:div w:id="50346485">
          <w:marLeft w:val="547"/>
          <w:marRight w:val="0"/>
          <w:marTop w:val="77"/>
          <w:marBottom w:val="0"/>
          <w:divBdr>
            <w:top w:val="none" w:sz="0" w:space="0" w:color="auto"/>
            <w:left w:val="none" w:sz="0" w:space="0" w:color="auto"/>
            <w:bottom w:val="none" w:sz="0" w:space="0" w:color="auto"/>
            <w:right w:val="none" w:sz="0" w:space="0" w:color="auto"/>
          </w:divBdr>
        </w:div>
        <w:div w:id="75445466">
          <w:marLeft w:val="1267"/>
          <w:marRight w:val="0"/>
          <w:marTop w:val="77"/>
          <w:marBottom w:val="0"/>
          <w:divBdr>
            <w:top w:val="none" w:sz="0" w:space="0" w:color="auto"/>
            <w:left w:val="none" w:sz="0" w:space="0" w:color="auto"/>
            <w:bottom w:val="none" w:sz="0" w:space="0" w:color="auto"/>
            <w:right w:val="none" w:sz="0" w:space="0" w:color="auto"/>
          </w:divBdr>
        </w:div>
        <w:div w:id="364671502">
          <w:marLeft w:val="1267"/>
          <w:marRight w:val="0"/>
          <w:marTop w:val="77"/>
          <w:marBottom w:val="0"/>
          <w:divBdr>
            <w:top w:val="none" w:sz="0" w:space="0" w:color="auto"/>
            <w:left w:val="none" w:sz="0" w:space="0" w:color="auto"/>
            <w:bottom w:val="none" w:sz="0" w:space="0" w:color="auto"/>
            <w:right w:val="none" w:sz="0" w:space="0" w:color="auto"/>
          </w:divBdr>
        </w:div>
        <w:div w:id="407002712">
          <w:marLeft w:val="1267"/>
          <w:marRight w:val="0"/>
          <w:marTop w:val="77"/>
          <w:marBottom w:val="0"/>
          <w:divBdr>
            <w:top w:val="none" w:sz="0" w:space="0" w:color="auto"/>
            <w:left w:val="none" w:sz="0" w:space="0" w:color="auto"/>
            <w:bottom w:val="none" w:sz="0" w:space="0" w:color="auto"/>
            <w:right w:val="none" w:sz="0" w:space="0" w:color="auto"/>
          </w:divBdr>
        </w:div>
        <w:div w:id="706638602">
          <w:marLeft w:val="1267"/>
          <w:marRight w:val="0"/>
          <w:marTop w:val="77"/>
          <w:marBottom w:val="0"/>
          <w:divBdr>
            <w:top w:val="none" w:sz="0" w:space="0" w:color="auto"/>
            <w:left w:val="none" w:sz="0" w:space="0" w:color="auto"/>
            <w:bottom w:val="none" w:sz="0" w:space="0" w:color="auto"/>
            <w:right w:val="none" w:sz="0" w:space="0" w:color="auto"/>
          </w:divBdr>
        </w:div>
        <w:div w:id="1215502442">
          <w:marLeft w:val="1267"/>
          <w:marRight w:val="0"/>
          <w:marTop w:val="77"/>
          <w:marBottom w:val="0"/>
          <w:divBdr>
            <w:top w:val="none" w:sz="0" w:space="0" w:color="auto"/>
            <w:left w:val="none" w:sz="0" w:space="0" w:color="auto"/>
            <w:bottom w:val="none" w:sz="0" w:space="0" w:color="auto"/>
            <w:right w:val="none" w:sz="0" w:space="0" w:color="auto"/>
          </w:divBdr>
        </w:div>
        <w:div w:id="1282221231">
          <w:marLeft w:val="634"/>
          <w:marRight w:val="0"/>
          <w:marTop w:val="77"/>
          <w:marBottom w:val="0"/>
          <w:divBdr>
            <w:top w:val="none" w:sz="0" w:space="0" w:color="auto"/>
            <w:left w:val="none" w:sz="0" w:space="0" w:color="auto"/>
            <w:bottom w:val="none" w:sz="0" w:space="0" w:color="auto"/>
            <w:right w:val="none" w:sz="0" w:space="0" w:color="auto"/>
          </w:divBdr>
        </w:div>
        <w:div w:id="1382359470">
          <w:marLeft w:val="1267"/>
          <w:marRight w:val="0"/>
          <w:marTop w:val="77"/>
          <w:marBottom w:val="0"/>
          <w:divBdr>
            <w:top w:val="none" w:sz="0" w:space="0" w:color="auto"/>
            <w:left w:val="none" w:sz="0" w:space="0" w:color="auto"/>
            <w:bottom w:val="none" w:sz="0" w:space="0" w:color="auto"/>
            <w:right w:val="none" w:sz="0" w:space="0" w:color="auto"/>
          </w:divBdr>
        </w:div>
      </w:divsChild>
    </w:div>
    <w:div w:id="758604457">
      <w:bodyDiv w:val="1"/>
      <w:marLeft w:val="0"/>
      <w:marRight w:val="0"/>
      <w:marTop w:val="0"/>
      <w:marBottom w:val="0"/>
      <w:divBdr>
        <w:top w:val="none" w:sz="0" w:space="0" w:color="auto"/>
        <w:left w:val="none" w:sz="0" w:space="0" w:color="auto"/>
        <w:bottom w:val="none" w:sz="0" w:space="0" w:color="auto"/>
        <w:right w:val="none" w:sz="0" w:space="0" w:color="auto"/>
      </w:divBdr>
    </w:div>
    <w:div w:id="780152946">
      <w:bodyDiv w:val="1"/>
      <w:marLeft w:val="0"/>
      <w:marRight w:val="0"/>
      <w:marTop w:val="0"/>
      <w:marBottom w:val="0"/>
      <w:divBdr>
        <w:top w:val="none" w:sz="0" w:space="0" w:color="auto"/>
        <w:left w:val="none" w:sz="0" w:space="0" w:color="auto"/>
        <w:bottom w:val="none" w:sz="0" w:space="0" w:color="auto"/>
        <w:right w:val="none" w:sz="0" w:space="0" w:color="auto"/>
      </w:divBdr>
    </w:div>
    <w:div w:id="824663792">
      <w:bodyDiv w:val="1"/>
      <w:marLeft w:val="0"/>
      <w:marRight w:val="0"/>
      <w:marTop w:val="0"/>
      <w:marBottom w:val="0"/>
      <w:divBdr>
        <w:top w:val="none" w:sz="0" w:space="0" w:color="auto"/>
        <w:left w:val="none" w:sz="0" w:space="0" w:color="auto"/>
        <w:bottom w:val="none" w:sz="0" w:space="0" w:color="auto"/>
        <w:right w:val="none" w:sz="0" w:space="0" w:color="auto"/>
      </w:divBdr>
      <w:divsChild>
        <w:div w:id="226380045">
          <w:marLeft w:val="0"/>
          <w:marRight w:val="0"/>
          <w:marTop w:val="0"/>
          <w:marBottom w:val="0"/>
          <w:divBdr>
            <w:top w:val="none" w:sz="0" w:space="0" w:color="auto"/>
            <w:left w:val="none" w:sz="0" w:space="0" w:color="auto"/>
            <w:bottom w:val="none" w:sz="0" w:space="0" w:color="auto"/>
            <w:right w:val="none" w:sz="0" w:space="0" w:color="auto"/>
          </w:divBdr>
        </w:div>
        <w:div w:id="317729504">
          <w:marLeft w:val="0"/>
          <w:marRight w:val="0"/>
          <w:marTop w:val="0"/>
          <w:marBottom w:val="0"/>
          <w:divBdr>
            <w:top w:val="none" w:sz="0" w:space="0" w:color="auto"/>
            <w:left w:val="none" w:sz="0" w:space="0" w:color="auto"/>
            <w:bottom w:val="none" w:sz="0" w:space="0" w:color="auto"/>
            <w:right w:val="none" w:sz="0" w:space="0" w:color="auto"/>
          </w:divBdr>
        </w:div>
        <w:div w:id="1667593516">
          <w:marLeft w:val="0"/>
          <w:marRight w:val="0"/>
          <w:marTop w:val="0"/>
          <w:marBottom w:val="0"/>
          <w:divBdr>
            <w:top w:val="none" w:sz="0" w:space="0" w:color="auto"/>
            <w:left w:val="none" w:sz="0" w:space="0" w:color="auto"/>
            <w:bottom w:val="none" w:sz="0" w:space="0" w:color="auto"/>
            <w:right w:val="none" w:sz="0" w:space="0" w:color="auto"/>
          </w:divBdr>
        </w:div>
        <w:div w:id="1948344600">
          <w:marLeft w:val="0"/>
          <w:marRight w:val="0"/>
          <w:marTop w:val="0"/>
          <w:marBottom w:val="0"/>
          <w:divBdr>
            <w:top w:val="none" w:sz="0" w:space="0" w:color="auto"/>
            <w:left w:val="none" w:sz="0" w:space="0" w:color="auto"/>
            <w:bottom w:val="none" w:sz="0" w:space="0" w:color="auto"/>
            <w:right w:val="none" w:sz="0" w:space="0" w:color="auto"/>
          </w:divBdr>
        </w:div>
      </w:divsChild>
    </w:div>
    <w:div w:id="825168393">
      <w:bodyDiv w:val="1"/>
      <w:marLeft w:val="0"/>
      <w:marRight w:val="0"/>
      <w:marTop w:val="0"/>
      <w:marBottom w:val="0"/>
      <w:divBdr>
        <w:top w:val="none" w:sz="0" w:space="0" w:color="auto"/>
        <w:left w:val="none" w:sz="0" w:space="0" w:color="auto"/>
        <w:bottom w:val="none" w:sz="0" w:space="0" w:color="auto"/>
        <w:right w:val="none" w:sz="0" w:space="0" w:color="auto"/>
      </w:divBdr>
    </w:div>
    <w:div w:id="846097630">
      <w:bodyDiv w:val="1"/>
      <w:marLeft w:val="0"/>
      <w:marRight w:val="0"/>
      <w:marTop w:val="0"/>
      <w:marBottom w:val="0"/>
      <w:divBdr>
        <w:top w:val="none" w:sz="0" w:space="0" w:color="auto"/>
        <w:left w:val="none" w:sz="0" w:space="0" w:color="auto"/>
        <w:bottom w:val="none" w:sz="0" w:space="0" w:color="auto"/>
        <w:right w:val="none" w:sz="0" w:space="0" w:color="auto"/>
      </w:divBdr>
    </w:div>
    <w:div w:id="1079593165">
      <w:bodyDiv w:val="1"/>
      <w:marLeft w:val="0"/>
      <w:marRight w:val="0"/>
      <w:marTop w:val="0"/>
      <w:marBottom w:val="0"/>
      <w:divBdr>
        <w:top w:val="none" w:sz="0" w:space="0" w:color="auto"/>
        <w:left w:val="none" w:sz="0" w:space="0" w:color="auto"/>
        <w:bottom w:val="none" w:sz="0" w:space="0" w:color="auto"/>
        <w:right w:val="none" w:sz="0" w:space="0" w:color="auto"/>
      </w:divBdr>
    </w:div>
    <w:div w:id="1224802755">
      <w:bodyDiv w:val="1"/>
      <w:marLeft w:val="0"/>
      <w:marRight w:val="0"/>
      <w:marTop w:val="0"/>
      <w:marBottom w:val="0"/>
      <w:divBdr>
        <w:top w:val="none" w:sz="0" w:space="0" w:color="auto"/>
        <w:left w:val="none" w:sz="0" w:space="0" w:color="auto"/>
        <w:bottom w:val="none" w:sz="0" w:space="0" w:color="auto"/>
        <w:right w:val="none" w:sz="0" w:space="0" w:color="auto"/>
      </w:divBdr>
    </w:div>
    <w:div w:id="1267619152">
      <w:bodyDiv w:val="1"/>
      <w:marLeft w:val="0"/>
      <w:marRight w:val="0"/>
      <w:marTop w:val="0"/>
      <w:marBottom w:val="0"/>
      <w:divBdr>
        <w:top w:val="none" w:sz="0" w:space="0" w:color="auto"/>
        <w:left w:val="none" w:sz="0" w:space="0" w:color="auto"/>
        <w:bottom w:val="none" w:sz="0" w:space="0" w:color="auto"/>
        <w:right w:val="none" w:sz="0" w:space="0" w:color="auto"/>
      </w:divBdr>
    </w:div>
    <w:div w:id="1291934508">
      <w:bodyDiv w:val="1"/>
      <w:marLeft w:val="0"/>
      <w:marRight w:val="0"/>
      <w:marTop w:val="0"/>
      <w:marBottom w:val="0"/>
      <w:divBdr>
        <w:top w:val="none" w:sz="0" w:space="0" w:color="auto"/>
        <w:left w:val="none" w:sz="0" w:space="0" w:color="auto"/>
        <w:bottom w:val="none" w:sz="0" w:space="0" w:color="auto"/>
        <w:right w:val="none" w:sz="0" w:space="0" w:color="auto"/>
      </w:divBdr>
      <w:divsChild>
        <w:div w:id="443691470">
          <w:marLeft w:val="0"/>
          <w:marRight w:val="0"/>
          <w:marTop w:val="0"/>
          <w:marBottom w:val="0"/>
          <w:divBdr>
            <w:top w:val="none" w:sz="0" w:space="0" w:color="auto"/>
            <w:left w:val="none" w:sz="0" w:space="0" w:color="auto"/>
            <w:bottom w:val="none" w:sz="0" w:space="0" w:color="auto"/>
            <w:right w:val="none" w:sz="0" w:space="0" w:color="auto"/>
          </w:divBdr>
        </w:div>
        <w:div w:id="1050568889">
          <w:marLeft w:val="0"/>
          <w:marRight w:val="0"/>
          <w:marTop w:val="0"/>
          <w:marBottom w:val="0"/>
          <w:divBdr>
            <w:top w:val="none" w:sz="0" w:space="0" w:color="auto"/>
            <w:left w:val="none" w:sz="0" w:space="0" w:color="auto"/>
            <w:bottom w:val="none" w:sz="0" w:space="0" w:color="auto"/>
            <w:right w:val="none" w:sz="0" w:space="0" w:color="auto"/>
          </w:divBdr>
        </w:div>
      </w:divsChild>
    </w:div>
    <w:div w:id="1363283365">
      <w:bodyDiv w:val="1"/>
      <w:marLeft w:val="0"/>
      <w:marRight w:val="0"/>
      <w:marTop w:val="0"/>
      <w:marBottom w:val="0"/>
      <w:divBdr>
        <w:top w:val="none" w:sz="0" w:space="0" w:color="auto"/>
        <w:left w:val="none" w:sz="0" w:space="0" w:color="auto"/>
        <w:bottom w:val="none" w:sz="0" w:space="0" w:color="auto"/>
        <w:right w:val="none" w:sz="0" w:space="0" w:color="auto"/>
      </w:divBdr>
    </w:div>
    <w:div w:id="1407536106">
      <w:bodyDiv w:val="1"/>
      <w:marLeft w:val="0"/>
      <w:marRight w:val="0"/>
      <w:marTop w:val="0"/>
      <w:marBottom w:val="0"/>
      <w:divBdr>
        <w:top w:val="none" w:sz="0" w:space="0" w:color="auto"/>
        <w:left w:val="none" w:sz="0" w:space="0" w:color="auto"/>
        <w:bottom w:val="none" w:sz="0" w:space="0" w:color="auto"/>
        <w:right w:val="none" w:sz="0" w:space="0" w:color="auto"/>
      </w:divBdr>
    </w:div>
    <w:div w:id="1517159514">
      <w:bodyDiv w:val="1"/>
      <w:marLeft w:val="0"/>
      <w:marRight w:val="0"/>
      <w:marTop w:val="0"/>
      <w:marBottom w:val="0"/>
      <w:divBdr>
        <w:top w:val="none" w:sz="0" w:space="0" w:color="auto"/>
        <w:left w:val="none" w:sz="0" w:space="0" w:color="auto"/>
        <w:bottom w:val="none" w:sz="0" w:space="0" w:color="auto"/>
        <w:right w:val="none" w:sz="0" w:space="0" w:color="auto"/>
      </w:divBdr>
    </w:div>
    <w:div w:id="1578243439">
      <w:bodyDiv w:val="1"/>
      <w:marLeft w:val="0"/>
      <w:marRight w:val="0"/>
      <w:marTop w:val="0"/>
      <w:marBottom w:val="0"/>
      <w:divBdr>
        <w:top w:val="none" w:sz="0" w:space="0" w:color="auto"/>
        <w:left w:val="none" w:sz="0" w:space="0" w:color="auto"/>
        <w:bottom w:val="none" w:sz="0" w:space="0" w:color="auto"/>
        <w:right w:val="none" w:sz="0" w:space="0" w:color="auto"/>
      </w:divBdr>
    </w:div>
    <w:div w:id="1613169301">
      <w:bodyDiv w:val="1"/>
      <w:marLeft w:val="0"/>
      <w:marRight w:val="0"/>
      <w:marTop w:val="0"/>
      <w:marBottom w:val="0"/>
      <w:divBdr>
        <w:top w:val="none" w:sz="0" w:space="0" w:color="auto"/>
        <w:left w:val="none" w:sz="0" w:space="0" w:color="auto"/>
        <w:bottom w:val="none" w:sz="0" w:space="0" w:color="auto"/>
        <w:right w:val="none" w:sz="0" w:space="0" w:color="auto"/>
      </w:divBdr>
    </w:div>
    <w:div w:id="1661499932">
      <w:bodyDiv w:val="1"/>
      <w:marLeft w:val="0"/>
      <w:marRight w:val="0"/>
      <w:marTop w:val="0"/>
      <w:marBottom w:val="0"/>
      <w:divBdr>
        <w:top w:val="none" w:sz="0" w:space="0" w:color="auto"/>
        <w:left w:val="none" w:sz="0" w:space="0" w:color="auto"/>
        <w:bottom w:val="none" w:sz="0" w:space="0" w:color="auto"/>
        <w:right w:val="none" w:sz="0" w:space="0" w:color="auto"/>
      </w:divBdr>
    </w:div>
    <w:div w:id="1665472889">
      <w:bodyDiv w:val="1"/>
      <w:marLeft w:val="0"/>
      <w:marRight w:val="0"/>
      <w:marTop w:val="0"/>
      <w:marBottom w:val="0"/>
      <w:divBdr>
        <w:top w:val="none" w:sz="0" w:space="0" w:color="auto"/>
        <w:left w:val="none" w:sz="0" w:space="0" w:color="auto"/>
        <w:bottom w:val="none" w:sz="0" w:space="0" w:color="auto"/>
        <w:right w:val="none" w:sz="0" w:space="0" w:color="auto"/>
      </w:divBdr>
      <w:divsChild>
        <w:div w:id="793137387">
          <w:marLeft w:val="0"/>
          <w:marRight w:val="0"/>
          <w:marTop w:val="0"/>
          <w:marBottom w:val="0"/>
          <w:divBdr>
            <w:top w:val="none" w:sz="0" w:space="0" w:color="auto"/>
            <w:left w:val="none" w:sz="0" w:space="0" w:color="auto"/>
            <w:bottom w:val="none" w:sz="0" w:space="0" w:color="auto"/>
            <w:right w:val="none" w:sz="0" w:space="0" w:color="auto"/>
          </w:divBdr>
        </w:div>
        <w:div w:id="1125462144">
          <w:marLeft w:val="0"/>
          <w:marRight w:val="0"/>
          <w:marTop w:val="0"/>
          <w:marBottom w:val="0"/>
          <w:divBdr>
            <w:top w:val="none" w:sz="0" w:space="0" w:color="auto"/>
            <w:left w:val="none" w:sz="0" w:space="0" w:color="auto"/>
            <w:bottom w:val="none" w:sz="0" w:space="0" w:color="auto"/>
            <w:right w:val="none" w:sz="0" w:space="0" w:color="auto"/>
          </w:divBdr>
        </w:div>
        <w:div w:id="1909339662">
          <w:marLeft w:val="0"/>
          <w:marRight w:val="0"/>
          <w:marTop w:val="0"/>
          <w:marBottom w:val="0"/>
          <w:divBdr>
            <w:top w:val="none" w:sz="0" w:space="0" w:color="auto"/>
            <w:left w:val="none" w:sz="0" w:space="0" w:color="auto"/>
            <w:bottom w:val="none" w:sz="0" w:space="0" w:color="auto"/>
            <w:right w:val="none" w:sz="0" w:space="0" w:color="auto"/>
          </w:divBdr>
        </w:div>
      </w:divsChild>
    </w:div>
    <w:div w:id="1741127515">
      <w:bodyDiv w:val="1"/>
      <w:marLeft w:val="0"/>
      <w:marRight w:val="0"/>
      <w:marTop w:val="0"/>
      <w:marBottom w:val="0"/>
      <w:divBdr>
        <w:top w:val="none" w:sz="0" w:space="0" w:color="auto"/>
        <w:left w:val="none" w:sz="0" w:space="0" w:color="auto"/>
        <w:bottom w:val="none" w:sz="0" w:space="0" w:color="auto"/>
        <w:right w:val="none" w:sz="0" w:space="0" w:color="auto"/>
      </w:divBdr>
    </w:div>
    <w:div w:id="1786197499">
      <w:bodyDiv w:val="1"/>
      <w:marLeft w:val="0"/>
      <w:marRight w:val="0"/>
      <w:marTop w:val="0"/>
      <w:marBottom w:val="0"/>
      <w:divBdr>
        <w:top w:val="none" w:sz="0" w:space="0" w:color="auto"/>
        <w:left w:val="none" w:sz="0" w:space="0" w:color="auto"/>
        <w:bottom w:val="none" w:sz="0" w:space="0" w:color="auto"/>
        <w:right w:val="none" w:sz="0" w:space="0" w:color="auto"/>
      </w:divBdr>
    </w:div>
    <w:div w:id="18545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networks.org/info/find-us/map.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code.org.uk/the-gb-distribution-code-review-pan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5DF1-D226-457B-9FEB-2060BCC5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A48DC940</Template>
  <TotalTime>1</TotalTime>
  <Pages>9</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OPERATIONS AND SYSTEMS GROUP</vt:lpstr>
    </vt:vector>
  </TitlesOfParts>
  <Company>Electricity Association</Company>
  <LinksUpToDate>false</LinksUpToDate>
  <CharactersWithSpaces>20513</CharactersWithSpaces>
  <SharedDoc>false</SharedDoc>
  <HLinks>
    <vt:vector size="18" baseType="variant">
      <vt:variant>
        <vt:i4>5505105</vt:i4>
      </vt:variant>
      <vt:variant>
        <vt:i4>6</vt:i4>
      </vt:variant>
      <vt:variant>
        <vt:i4>0</vt:i4>
      </vt:variant>
      <vt:variant>
        <vt:i4>5</vt:i4>
      </vt:variant>
      <vt:variant>
        <vt:lpwstr>https://www.gov.uk/cma-cases/energy-market-investigation</vt:lpwstr>
      </vt:variant>
      <vt:variant>
        <vt:lpwstr/>
      </vt:variant>
      <vt:variant>
        <vt:i4>524352</vt:i4>
      </vt:variant>
      <vt:variant>
        <vt:i4>3</vt:i4>
      </vt:variant>
      <vt:variant>
        <vt:i4>0</vt:i4>
      </vt:variant>
      <vt:variant>
        <vt:i4>5</vt:i4>
      </vt:variant>
      <vt:variant>
        <vt:lpwstr>http://www.dcode.org.uk/dcrp-er-p2-working-group.html</vt:lpwstr>
      </vt:variant>
      <vt:variant>
        <vt:lpwstr/>
      </vt:variant>
      <vt:variant>
        <vt:i4>3473467</vt:i4>
      </vt:variant>
      <vt:variant>
        <vt:i4>0</vt:i4>
      </vt:variant>
      <vt:variant>
        <vt:i4>0</vt:i4>
      </vt:variant>
      <vt:variant>
        <vt:i4>5</vt:i4>
      </vt:variant>
      <vt:variant>
        <vt:lpwstr>http://www2.nationalgrid.com/UK/Industry-information/Electricity-codes/Grid code/Modifications/GC0048/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SYSTEMS GROUP</dc:title>
  <dc:subject/>
  <dc:creator>Sinclj</dc:creator>
  <cp:keywords/>
  <dc:description/>
  <cp:lastModifiedBy>David Spillett</cp:lastModifiedBy>
  <cp:revision>2</cp:revision>
  <cp:lastPrinted>2011-07-27T09:05:00Z</cp:lastPrinted>
  <dcterms:created xsi:type="dcterms:W3CDTF">2018-08-02T12:43:00Z</dcterms:created>
  <dcterms:modified xsi:type="dcterms:W3CDTF">2018-08-02T12:43:00Z</dcterms:modified>
</cp:coreProperties>
</file>